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</w: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учреждение высшего образования</w: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Институт права и национальной безопасности</w:t>
      </w:r>
    </w:p>
    <w:p w:rsidR="00CB7E91" w:rsidRPr="002F0DDB" w:rsidRDefault="00CB7E91" w:rsidP="00CB7E91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F0DDB">
        <w:rPr>
          <w:rFonts w:ascii="Times New Roman" w:hAnsi="Times New Roman"/>
          <w:bCs/>
          <w:sz w:val="24"/>
          <w:szCs w:val="24"/>
        </w:rPr>
        <w:t>Кафедра специальной подготовки и обеспечения национальной безопасности</w: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816" w:rsidRPr="0001189E" w:rsidRDefault="0020654D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445.8pt;margin-top:159.45pt;width:87.9pt;height:115.45pt;z-index:-251656704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816" w:rsidRPr="0001189E" w:rsidRDefault="003A3816" w:rsidP="003A3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816" w:rsidRPr="0001189E" w:rsidRDefault="003A3816" w:rsidP="003A3816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УТВЕРЖДАЮ</w:t>
      </w: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Директор Института права и </w:t>
      </w: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национальной безопасности</w:t>
      </w: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________________________</w:t>
      </w:r>
    </w:p>
    <w:p w:rsidR="00B8388F" w:rsidRPr="00BC7F91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Шуняева Вера Анатольевна</w:t>
      </w: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_____________ 2024г.</w:t>
      </w:r>
    </w:p>
    <w:p w:rsidR="00B8388F" w:rsidRDefault="00B8388F" w:rsidP="00B8388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01189E" w:rsidRPr="0001189E" w:rsidRDefault="000118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FA4C9E" w:rsidP="0001189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BD0BAB" w:rsidP="0001189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FA4C9E" w:rsidRDefault="00BD0BAB" w:rsidP="0001189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О</w:t>
      </w:r>
      <w:r w:rsidR="0001189E">
        <w:rPr>
          <w:rFonts w:ascii="Times New Roman" w:hAnsi="Times New Roman"/>
          <w:sz w:val="24"/>
          <w:szCs w:val="24"/>
        </w:rPr>
        <w:t>УД.</w:t>
      </w:r>
      <w:r w:rsidRPr="0001189E">
        <w:rPr>
          <w:rFonts w:ascii="Times New Roman" w:hAnsi="Times New Roman"/>
          <w:sz w:val="24"/>
          <w:szCs w:val="24"/>
        </w:rPr>
        <w:t>4«Обществознание»</w:t>
      </w:r>
    </w:p>
    <w:p w:rsidR="0001189E" w:rsidRPr="0001189E" w:rsidRDefault="0001189E" w:rsidP="0001189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1189E" w:rsidRDefault="0001189E" w:rsidP="0001189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01189E">
        <w:rPr>
          <w:rFonts w:ascii="Times New Roman" w:hAnsi="Times New Roman"/>
          <w:b/>
          <w:sz w:val="24"/>
          <w:szCs w:val="24"/>
          <w:lang w:bidi="ru-RU"/>
        </w:rPr>
        <w:t>ОБЩЕОБРАЗОВАТЕЛЬНОГО ЦИКЛА</w:t>
      </w:r>
    </w:p>
    <w:p w:rsidR="0001189E" w:rsidRPr="0001189E" w:rsidRDefault="0001189E" w:rsidP="0001189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01189E" w:rsidRPr="0001189E" w:rsidRDefault="0001189E" w:rsidP="0001189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  <w:lang w:bidi="ru-RU"/>
        </w:rPr>
        <w:t>образовательной программы среднего профессионального образования – программа</w:t>
      </w:r>
    </w:p>
    <w:p w:rsidR="00136DF7" w:rsidRPr="0001189E" w:rsidRDefault="00136DF7" w:rsidP="0001189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  <w:lang w:eastAsia="en-US"/>
        </w:rPr>
      </w:pPr>
      <w:r w:rsidRPr="0001189E">
        <w:rPr>
          <w:rFonts w:ascii="Times New Roman" w:hAnsi="Times New Roman"/>
          <w:color w:val="262626"/>
          <w:sz w:val="24"/>
          <w:szCs w:val="24"/>
          <w:lang w:eastAsia="en-US"/>
        </w:rPr>
        <w:t>подготовки специалистов среднего звена по специальности</w:t>
      </w:r>
    </w:p>
    <w:p w:rsidR="0001189E" w:rsidRDefault="0001189E" w:rsidP="000118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  <w:lang w:eastAsia="en-US" w:bidi="ru-RU"/>
        </w:rPr>
      </w:pPr>
      <w:r w:rsidRPr="0001189E">
        <w:rPr>
          <w:rFonts w:ascii="Times New Roman" w:hAnsi="Times New Roman"/>
          <w:color w:val="262626"/>
          <w:sz w:val="24"/>
          <w:szCs w:val="24"/>
          <w:lang w:eastAsia="en-US" w:bidi="ru-RU"/>
        </w:rPr>
        <w:t>40.02.04 Юриспруденция</w:t>
      </w:r>
    </w:p>
    <w:p w:rsidR="0001189E" w:rsidRPr="0001189E" w:rsidRDefault="0001189E" w:rsidP="000118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  <w:lang w:eastAsia="en-US" w:bidi="ru-RU"/>
        </w:rPr>
      </w:pPr>
    </w:p>
    <w:p w:rsidR="00FA4C9E" w:rsidRPr="0001189E" w:rsidRDefault="00BD0BAB" w:rsidP="000118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01189E">
        <w:rPr>
          <w:rFonts w:ascii="Times New Roman" w:hAnsi="Times New Roman"/>
          <w:color w:val="262626"/>
          <w:sz w:val="24"/>
          <w:szCs w:val="24"/>
        </w:rPr>
        <w:t>Квалификация</w:t>
      </w:r>
    </w:p>
    <w:p w:rsidR="00FA4C9E" w:rsidRPr="0001189E" w:rsidRDefault="00BD0BAB" w:rsidP="000118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01189E">
        <w:rPr>
          <w:rFonts w:ascii="Times New Roman" w:hAnsi="Times New Roman"/>
          <w:color w:val="262626"/>
          <w:sz w:val="24"/>
          <w:szCs w:val="24"/>
        </w:rPr>
        <w:t>Юрист</w:t>
      </w:r>
    </w:p>
    <w:p w:rsidR="00FA4C9E" w:rsidRPr="0001189E" w:rsidRDefault="00FA4C9E" w:rsidP="0001189E">
      <w:pPr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FA4C9E" w:rsidRPr="0001189E" w:rsidRDefault="0001189E" w:rsidP="0001189E">
      <w:pPr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Год набора 2024</w:t>
      </w:r>
    </w:p>
    <w:p w:rsidR="00FA4C9E" w:rsidRPr="0001189E" w:rsidRDefault="00FA4C9E" w:rsidP="0001189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FA4C9E" w:rsidP="0001189E">
      <w:pPr>
        <w:tabs>
          <w:tab w:val="left" w:pos="40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A4C9E" w:rsidRDefault="00FA4C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89E" w:rsidRPr="0001189E" w:rsidRDefault="0001189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01189E" w:rsidP="00B8388F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Тамбов – 2024</w:t>
      </w:r>
      <w:r w:rsidR="00BD0BAB" w:rsidRPr="0001189E">
        <w:rPr>
          <w:rFonts w:ascii="Times New Roman" w:hAnsi="Times New Roman"/>
          <w:b/>
          <w:sz w:val="24"/>
          <w:szCs w:val="24"/>
        </w:rPr>
        <w:br w:type="page"/>
      </w:r>
    </w:p>
    <w:p w:rsidR="00FA4C9E" w:rsidRPr="0001189E" w:rsidRDefault="00BD0BAB" w:rsidP="000118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FA4C9E" w:rsidRPr="0001189E" w:rsidRDefault="00BD0BAB" w:rsidP="000118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Иванишин А.А., преподаватель кафедры профильной </w:t>
      </w:r>
      <w:proofErr w:type="spellStart"/>
      <w:r w:rsidRPr="0001189E">
        <w:rPr>
          <w:rFonts w:ascii="Times New Roman" w:hAnsi="Times New Roman"/>
          <w:sz w:val="24"/>
          <w:szCs w:val="24"/>
        </w:rPr>
        <w:t>довузовской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подготовки</w:t>
      </w:r>
      <w:r w:rsidR="005126C1">
        <w:rPr>
          <w:rFonts w:ascii="Times New Roman" w:hAnsi="Times New Roman"/>
          <w:sz w:val="24"/>
          <w:szCs w:val="24"/>
        </w:rPr>
        <w:t xml:space="preserve"> </w:t>
      </w:r>
      <w:r w:rsidR="005126C1" w:rsidRPr="005126C1">
        <w:rPr>
          <w:rFonts w:ascii="Times New Roman" w:hAnsi="Times New Roman"/>
          <w:sz w:val="24"/>
          <w:szCs w:val="24"/>
        </w:rPr>
        <w:t>ТГУ имени Г.Р. Державина</w:t>
      </w:r>
    </w:p>
    <w:p w:rsidR="0001189E" w:rsidRDefault="000118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189E" w:rsidRDefault="000118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189E" w:rsidRDefault="000118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4C9E" w:rsidRPr="0001189E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Рабочая программа учебного предмета утверждена на заседании кафедры профильной </w:t>
      </w:r>
      <w:proofErr w:type="spellStart"/>
      <w:r w:rsidRPr="0001189E">
        <w:rPr>
          <w:rFonts w:ascii="Times New Roman" w:hAnsi="Times New Roman"/>
          <w:sz w:val="24"/>
          <w:szCs w:val="24"/>
        </w:rPr>
        <w:t>довузовской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подготовки </w:t>
      </w:r>
      <w:r w:rsidR="0001189E">
        <w:rPr>
          <w:rFonts w:ascii="Times New Roman" w:hAnsi="Times New Roman"/>
          <w:sz w:val="24"/>
          <w:szCs w:val="24"/>
        </w:rPr>
        <w:t>22 января 2024</w:t>
      </w:r>
      <w:r w:rsidRPr="0001189E">
        <w:rPr>
          <w:rFonts w:ascii="Times New Roman" w:hAnsi="Times New Roman"/>
          <w:sz w:val="24"/>
          <w:szCs w:val="24"/>
        </w:rPr>
        <w:t xml:space="preserve"> года, протокол №4.</w:t>
      </w:r>
    </w:p>
    <w:p w:rsidR="00FA4C9E" w:rsidRPr="0001189E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4C9E" w:rsidRPr="0001189E" w:rsidRDefault="00FA4C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4C9E" w:rsidRPr="0001189E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ab/>
      </w:r>
    </w:p>
    <w:p w:rsidR="00FA4C9E" w:rsidRPr="0001189E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Заведующий кафедрой</w:t>
      </w:r>
      <w:r w:rsidRPr="0001189E">
        <w:rPr>
          <w:rFonts w:ascii="Times New Roman" w:hAnsi="Times New Roman"/>
          <w:sz w:val="24"/>
          <w:szCs w:val="24"/>
        </w:rPr>
        <w:tab/>
      </w:r>
      <w:r w:rsidRPr="0001189E">
        <w:rPr>
          <w:rFonts w:ascii="Times New Roman" w:hAnsi="Times New Roman"/>
          <w:sz w:val="24"/>
          <w:szCs w:val="24"/>
        </w:rPr>
        <w:tab/>
      </w:r>
      <w:r w:rsidRPr="0001189E">
        <w:rPr>
          <w:rFonts w:ascii="Times New Roman" w:hAnsi="Times New Roman"/>
          <w:sz w:val="24"/>
          <w:szCs w:val="24"/>
        </w:rPr>
        <w:tab/>
      </w:r>
      <w:r w:rsidRPr="0001189E">
        <w:rPr>
          <w:rFonts w:ascii="Times New Roman" w:hAnsi="Times New Roman"/>
          <w:sz w:val="24"/>
          <w:szCs w:val="24"/>
          <w:u w:val="single"/>
        </w:rPr>
        <w:tab/>
      </w:r>
      <w:r w:rsidRPr="0001189E">
        <w:rPr>
          <w:rFonts w:ascii="Times New Roman" w:hAnsi="Times New Roman"/>
          <w:sz w:val="24"/>
          <w:szCs w:val="24"/>
          <w:u w:val="single"/>
        </w:rPr>
        <w:tab/>
      </w:r>
      <w:r w:rsidRPr="0001189E">
        <w:rPr>
          <w:rFonts w:ascii="Times New Roman" w:hAnsi="Times New Roman"/>
          <w:sz w:val="24"/>
          <w:szCs w:val="24"/>
        </w:rPr>
        <w:t>А.А. Андреева</w:t>
      </w:r>
    </w:p>
    <w:p w:rsidR="00FA4C9E" w:rsidRPr="0001189E" w:rsidRDefault="00FA4C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A4C9E" w:rsidRPr="0001189E" w:rsidRDefault="00FA4C9E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FA4C9E" w:rsidRPr="0001189E" w:rsidRDefault="00BD0BAB" w:rsidP="000653D2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br w:type="page"/>
      </w:r>
    </w:p>
    <w:p w:rsidR="00F678C0" w:rsidRPr="0001189E" w:rsidRDefault="00F678C0" w:rsidP="00F678C0">
      <w:pPr>
        <w:spacing w:after="0" w:line="23" w:lineRule="atLeast"/>
        <w:rPr>
          <w:rFonts w:ascii="Times New Roman" w:hAnsi="Times New Roman"/>
          <w:sz w:val="24"/>
          <w:szCs w:val="24"/>
          <w:vertAlign w:val="superscript"/>
        </w:rPr>
      </w:pPr>
    </w:p>
    <w:p w:rsidR="00F678C0" w:rsidRPr="0001189E" w:rsidRDefault="00F678C0" w:rsidP="008746D7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СОДЕРЖАНИЕ</w:t>
      </w:r>
    </w:p>
    <w:p w:rsidR="00F678C0" w:rsidRPr="0001189E" w:rsidRDefault="00F678C0" w:rsidP="008746D7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1. ОБЩАЯ ХАРАКТЕРИСТИКА РАБОЧЕЙ ПРОГРАММЫ ОБЩЕОБРАЗОВАТЕЛЬНОЙ ДИСЦИПЛИНЫ</w:t>
      </w:r>
      <w:r w:rsidRPr="0001189E">
        <w:rPr>
          <w:rFonts w:ascii="Times New Roman" w:hAnsi="Times New Roman"/>
          <w:sz w:val="24"/>
          <w:szCs w:val="24"/>
        </w:rPr>
        <w:tab/>
        <w:t>4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1.1 Место дисциплины в структуре образовательной программы СПО</w:t>
      </w:r>
      <w:r w:rsidRPr="0001189E">
        <w:rPr>
          <w:rFonts w:ascii="Times New Roman" w:hAnsi="Times New Roman"/>
          <w:sz w:val="24"/>
          <w:szCs w:val="24"/>
        </w:rPr>
        <w:tab/>
        <w:t>4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1.2. Цели и планируемые результаты освоения дисциплины:</w:t>
      </w:r>
      <w:r w:rsidRPr="0001189E">
        <w:rPr>
          <w:rFonts w:ascii="Times New Roman" w:hAnsi="Times New Roman"/>
          <w:sz w:val="24"/>
          <w:szCs w:val="24"/>
        </w:rPr>
        <w:tab/>
        <w:t>4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1.2.1. Цель общеобразовательной дисциплины</w:t>
      </w:r>
      <w:r w:rsidRPr="0001189E">
        <w:rPr>
          <w:rFonts w:ascii="Times New Roman" w:hAnsi="Times New Roman"/>
          <w:sz w:val="24"/>
          <w:szCs w:val="24"/>
        </w:rPr>
        <w:tab/>
        <w:t>5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01189E">
        <w:rPr>
          <w:rFonts w:ascii="Times New Roman" w:hAnsi="Times New Roman"/>
          <w:sz w:val="24"/>
          <w:szCs w:val="24"/>
        </w:rPr>
        <w:tab/>
        <w:t>5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2. СТРУКТУРА И СОДЕРЖАНИЕ ОБЩЕОБРАЗОВАТЕЛЬНОЙ ДИСЦИПЛИНЫ</w:t>
      </w:r>
      <w:r w:rsidRPr="0001189E">
        <w:rPr>
          <w:rFonts w:ascii="Times New Roman" w:hAnsi="Times New Roman"/>
          <w:sz w:val="24"/>
          <w:szCs w:val="24"/>
        </w:rPr>
        <w:tab/>
        <w:t>19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2.1. Объем дисциплины и виды учебной работы</w:t>
      </w:r>
      <w:r w:rsidRPr="0001189E">
        <w:rPr>
          <w:rFonts w:ascii="Times New Roman" w:hAnsi="Times New Roman"/>
          <w:sz w:val="24"/>
          <w:szCs w:val="24"/>
        </w:rPr>
        <w:tab/>
        <w:t>19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2.2. Тематический план и содержание дисциплины</w:t>
      </w:r>
      <w:r w:rsidRPr="0001189E">
        <w:rPr>
          <w:rFonts w:ascii="Times New Roman" w:hAnsi="Times New Roman"/>
          <w:sz w:val="24"/>
          <w:szCs w:val="24"/>
        </w:rPr>
        <w:tab/>
        <w:t>20</w:t>
      </w:r>
    </w:p>
    <w:p w:rsidR="00F678C0" w:rsidRPr="0001189E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 УСЛОВИЯ РЕАЛИЗАЦИИ ПРОГРАММЫ ОБЩЕОБРАЗОВАТЕЛЬНОЙ ДИСЦИПЛИНЫ «Обществознание»</w:t>
      </w:r>
      <w:r w:rsidRPr="0001189E">
        <w:rPr>
          <w:rFonts w:ascii="Times New Roman" w:hAnsi="Times New Roman"/>
          <w:sz w:val="24"/>
          <w:szCs w:val="24"/>
        </w:rPr>
        <w:tab/>
        <w:t>31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3.1. Оснащение учебного кабинета</w:t>
      </w:r>
      <w:r w:rsidRPr="0001189E">
        <w:rPr>
          <w:rFonts w:ascii="Times New Roman" w:hAnsi="Times New Roman"/>
          <w:sz w:val="24"/>
          <w:szCs w:val="24"/>
        </w:rPr>
        <w:tab/>
        <w:t>31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3.2. Информационное обеспечение реализации программы</w:t>
      </w:r>
      <w:r w:rsidRPr="0001189E">
        <w:rPr>
          <w:rFonts w:ascii="Times New Roman" w:hAnsi="Times New Roman"/>
          <w:sz w:val="24"/>
          <w:szCs w:val="24"/>
        </w:rPr>
        <w:tab/>
        <w:t>31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3.2.1. Основная литература</w:t>
      </w:r>
      <w:r w:rsidRPr="0001189E">
        <w:rPr>
          <w:rFonts w:ascii="Times New Roman" w:hAnsi="Times New Roman"/>
          <w:sz w:val="24"/>
          <w:szCs w:val="24"/>
        </w:rPr>
        <w:tab/>
        <w:t>31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3.2.2. Дополнительная литература</w:t>
      </w:r>
      <w:r w:rsidRPr="0001189E">
        <w:rPr>
          <w:rFonts w:ascii="Times New Roman" w:hAnsi="Times New Roman"/>
          <w:sz w:val="24"/>
          <w:szCs w:val="24"/>
        </w:rPr>
        <w:tab/>
        <w:t>31</w:t>
      </w:r>
    </w:p>
    <w:p w:rsidR="00F678C0" w:rsidRPr="0001189E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3.2.3.Электронные издания (ресурсы)</w:t>
      </w:r>
      <w:r w:rsidRPr="0001189E">
        <w:rPr>
          <w:rFonts w:ascii="Times New Roman" w:hAnsi="Times New Roman"/>
          <w:sz w:val="24"/>
          <w:szCs w:val="24"/>
        </w:rPr>
        <w:tab/>
        <w:t>32</w:t>
      </w:r>
    </w:p>
    <w:p w:rsidR="00F678C0" w:rsidRPr="0001189E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4. Контроль и оценка результатов освоения общеобразовательной дисциплины</w:t>
      </w:r>
      <w:r w:rsidRPr="0001189E">
        <w:rPr>
          <w:rFonts w:ascii="Times New Roman" w:hAnsi="Times New Roman"/>
          <w:sz w:val="24"/>
          <w:szCs w:val="24"/>
        </w:rPr>
        <w:tab/>
        <w:t>34</w:t>
      </w:r>
    </w:p>
    <w:p w:rsidR="00F678C0" w:rsidRPr="0001189E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5. Лист внесения изменений</w:t>
      </w:r>
      <w:r w:rsidRPr="0001189E">
        <w:rPr>
          <w:rFonts w:ascii="Times New Roman" w:hAnsi="Times New Roman"/>
          <w:sz w:val="24"/>
          <w:szCs w:val="24"/>
        </w:rPr>
        <w:tab/>
        <w:t>37</w:t>
      </w:r>
    </w:p>
    <w:p w:rsidR="00FA4C9E" w:rsidRPr="0001189E" w:rsidRDefault="00FA4C9E" w:rsidP="008746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4C9E" w:rsidRPr="0001189E" w:rsidRDefault="00BD0BAB" w:rsidP="008746D7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1189E">
        <w:rPr>
          <w:rFonts w:ascii="Times New Roman" w:hAnsi="Times New Roman"/>
          <w:sz w:val="24"/>
          <w:szCs w:val="24"/>
          <w:vertAlign w:val="superscript"/>
        </w:rPr>
        <w:br w:type="page"/>
      </w:r>
    </w:p>
    <w:p w:rsidR="00FA4C9E" w:rsidRPr="0001189E" w:rsidRDefault="00BD0BAB" w:rsidP="008746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</w:p>
    <w:p w:rsidR="00FA4C9E" w:rsidRPr="0001189E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4C9E" w:rsidRPr="0001189E" w:rsidRDefault="00BD0BAB" w:rsidP="008746D7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1.1 Место дисциплины в структуре образовательной программы СПО</w:t>
      </w:r>
    </w:p>
    <w:p w:rsidR="00FA4C9E" w:rsidRPr="0001189E" w:rsidRDefault="00BD0BAB" w:rsidP="008746D7">
      <w:pPr>
        <w:pStyle w:val="ad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01189E">
        <w:rPr>
          <w:sz w:val="24"/>
          <w:szCs w:val="24"/>
        </w:rPr>
        <w:t xml:space="preserve">Общеобразовательная дисциплина «Обществознание» является обязательной частью общеобразовательного цикла образовательной программы в соответствии с ФГОС по </w:t>
      </w:r>
      <w:r w:rsidRPr="0001189E">
        <w:rPr>
          <w:i/>
          <w:sz w:val="24"/>
          <w:szCs w:val="24"/>
        </w:rPr>
        <w:t>специальности</w:t>
      </w:r>
      <w:r w:rsidR="0001189E">
        <w:rPr>
          <w:sz w:val="24"/>
          <w:szCs w:val="24"/>
        </w:rPr>
        <w:t>40.02.04</w:t>
      </w:r>
      <w:r w:rsidR="0001189E" w:rsidRPr="0001189E">
        <w:rPr>
          <w:sz w:val="24"/>
          <w:szCs w:val="24"/>
          <w:lang w:bidi="ru-RU"/>
        </w:rPr>
        <w:t>Юриспруденция</w:t>
      </w:r>
      <w:r w:rsidRPr="0001189E">
        <w:rPr>
          <w:sz w:val="24"/>
          <w:szCs w:val="24"/>
        </w:rPr>
        <w:t>.</w:t>
      </w:r>
    </w:p>
    <w:p w:rsidR="00FA4C9E" w:rsidRPr="0001189E" w:rsidRDefault="00FA4C9E" w:rsidP="008746D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FA4C9E" w:rsidRPr="0001189E" w:rsidRDefault="00BD0BAB" w:rsidP="008746D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FA4C9E" w:rsidRPr="0001189E" w:rsidRDefault="00FA4C9E" w:rsidP="008746D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4C9E" w:rsidRPr="0001189E" w:rsidRDefault="00BD0BAB" w:rsidP="008746D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9A3344" w:rsidRPr="0001189E" w:rsidRDefault="009A3344" w:rsidP="008746D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FA4C9E" w:rsidRPr="0001189E" w:rsidRDefault="00FA4C9E" w:rsidP="008746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  <w:sectPr w:rsidR="00FA4C9E" w:rsidRPr="0001189E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D1108" w:rsidRPr="0001189E" w:rsidRDefault="001D1108" w:rsidP="008746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1D1108" w:rsidRPr="0001189E" w:rsidRDefault="001D1108" w:rsidP="008746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ОК. </w:t>
      </w:r>
    </w:p>
    <w:p w:rsidR="00FA4C9E" w:rsidRPr="0001189E" w:rsidRDefault="00FA4C9E" w:rsidP="00874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7"/>
        <w:gridCol w:w="6092"/>
        <w:gridCol w:w="6121"/>
      </w:tblGrid>
      <w:tr w:rsidR="00FA4C9E" w:rsidRPr="0001189E">
        <w:trPr>
          <w:trHeight w:val="41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AD3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A4C9E" w:rsidRPr="0001189E">
        <w:trPr>
          <w:trHeight w:val="563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01189E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A4C9E" w:rsidRPr="0001189E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03" w:rsidRPr="000A7696" w:rsidRDefault="005A0E03" w:rsidP="005A0E03">
            <w:pPr>
              <w:spacing w:after="0"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bookmarkStart w:id="0" w:name="_Toc118236612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  <w:bookmarkEnd w:id="0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FA4C9E" w:rsidRPr="000A7696" w:rsidRDefault="000A7696" w:rsidP="000A7696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В части трудового воспитания: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готовность к труду, осознание ценности мастерства, трудолюбие; У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а) базовые логические действия: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выявлять закономерности и противоречия в рассматриваемых явлениях;  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развивать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креативное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мышление при решении жизненных проблем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б) базовые исследовательские действия: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сформировать знания об (о):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proofErr w:type="gramEnd"/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proofErr w:type="gramEnd"/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импортозамещения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, особенностях рыночных отношений в современной экономике;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FA4C9E" w:rsidRPr="000A769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AD1FFB" w:rsidRPr="0001189E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0A7696" w:rsidP="00AD1FF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В области духовно-нравственного воспитания: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--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осознание личного вклада в построение устойчивого будущего;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а) самоорганизация: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давать оценку новым ситуациям;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б) самоконтроль: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эмоциональный интеллект, предполагающий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эмпатии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сформировать знания об (о):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особенностях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proofErr w:type="gramEnd"/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владеть умениями проводить с опорой на полученные знания учебно-исследовательскую и проектную деятельность, представлять ее результаты в виде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гражданской ответственности в части уплаты налогов для развития общества и государства</w:t>
            </w:r>
          </w:p>
        </w:tc>
      </w:tr>
      <w:tr w:rsidR="00AD1FFB" w:rsidRPr="0001189E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0A7696" w:rsidP="00AD1FF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Овладение универсальными коммуникативными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действиями: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б) совместная деятельность: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г) принятие себя и других людей: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FFB" w:rsidRPr="000A7696" w:rsidRDefault="00AD1FFB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0A7696" w:rsidRPr="0001189E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53031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контекста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а) общение: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осуществлять коммуникации во всех сферах жизни;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0A7696" w:rsidRPr="000A7696" w:rsidRDefault="000A7696" w:rsidP="0053031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0A7696" w:rsidRPr="0001189E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53031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антикоррупционного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- осознание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обучающимися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российской гражданской идентичности;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антикоррупционного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В части гражданского воспитания: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признакам;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готовность к гуманитарной и волонтерской деятельности;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патриотического воспитания: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освоенные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обучающимися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межпредметные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овладение навыками учебно-исследовательской,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проектной и социальной деятельности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1) сформировать знания об (о):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обществе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как целостной развивающейся системе в единстве и взаимодействии основных сфер и институтов;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основах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социальной динамики;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особенностях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процесса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цифровизации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перспективах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развития современного общества, в том числе тенденций развития Российской Федерации;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человеке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как субъекте общественных отношений и сознательной деятельности;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особенностях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значении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импортозамещения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особенностях рыночных отношений в современной экономике;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конституционном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статусе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полномочиях органов государственной власти;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системе права и законодательства Российской Федерации;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5) связи социальных объектов и явлений с помощью различных знаковых систем;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интернет-ресурсах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средствах массовой информации;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</w:t>
            </w:r>
            <w:proofErr w:type="gram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использовать средства информационно-коммуникационных технологий в решении различных задач;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9) владеть умениями формулировать на основе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</w:t>
            </w:r>
            <w:proofErr w:type="gram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  <w:proofErr w:type="gramEnd"/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0A7696" w:rsidRPr="000A7696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12)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</w:t>
            </w:r>
            <w:r w:rsidRPr="000A769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0A7696" w:rsidRPr="0001189E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2125B" w:rsidRDefault="000A7696" w:rsidP="00AD1FF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125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В области экологического воспитания: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расширение опыта деятельности экологической направленности;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A7696" w:rsidRDefault="000A7696" w:rsidP="005303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sz w:val="24"/>
                <w:szCs w:val="24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0A7696" w:rsidRPr="000A7696" w:rsidRDefault="000A7696" w:rsidP="005303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7696">
              <w:rPr>
                <w:rFonts w:ascii="Times New Roman" w:hAnsi="Times New Roman"/>
                <w:sz w:val="24"/>
                <w:szCs w:val="24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0A7696" w:rsidRPr="0001189E">
        <w:trPr>
          <w:trHeight w:val="416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2125B" w:rsidRDefault="000A7696" w:rsidP="00AD1FF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125B">
              <w:rPr>
                <w:rFonts w:ascii="Times New Roman" w:hAnsi="Times New Roman"/>
                <w:color w:val="auto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наличие мотивации к обучению и личностному развитию;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поликультурном мире;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96" w:rsidRPr="0001189E" w:rsidRDefault="000A7696" w:rsidP="00AD1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интернет-ресурсах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</w:p>
        </w:tc>
      </w:tr>
    </w:tbl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  <w:sectPr w:rsidR="00FA4C9E" w:rsidRPr="0001189E">
          <w:footerReference w:type="default" r:id="rId10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FA4C9E" w:rsidRPr="0001189E" w:rsidRDefault="00BD0BAB" w:rsidP="008746D7">
      <w:pPr>
        <w:pStyle w:val="10"/>
        <w:ind w:firstLine="0"/>
        <w:jc w:val="center"/>
        <w:rPr>
          <w:b/>
          <w:szCs w:val="24"/>
        </w:rPr>
      </w:pPr>
      <w:r w:rsidRPr="0001189E">
        <w:rPr>
          <w:b/>
          <w:szCs w:val="24"/>
        </w:rPr>
        <w:lastRenderedPageBreak/>
        <w:t>2. Структура и содержание общеобразовательной дисциплины</w:t>
      </w: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A4C9E" w:rsidRPr="0001189E" w:rsidRDefault="00BD0BAB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:rsidR="00FA4C9E" w:rsidRPr="0001189E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FA4C9E" w:rsidRPr="0001189E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FA4C9E" w:rsidRPr="0001189E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164C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A4C9E" w:rsidRPr="0001189E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AD3534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</w:tr>
      <w:tr w:rsidR="00FA4C9E" w:rsidRPr="0001189E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AD3534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AD3534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2. Профессионально ориентированное содержание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8746D7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4C9E" w:rsidRPr="0001189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C9E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4C9E" w:rsidRPr="0001189E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01189E" w:rsidRDefault="00D164C3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FA4C9E" w:rsidRPr="0001189E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  <w:sectPr w:rsidR="00FA4C9E" w:rsidRPr="0001189E">
          <w:footerReference w:type="default" r:id="rId11"/>
          <w:pgSz w:w="11907" w:h="16840"/>
          <w:pgMar w:top="1134" w:right="851" w:bottom="992" w:left="851" w:header="709" w:footer="709" w:gutter="0"/>
          <w:cols w:space="720"/>
        </w:sectPr>
      </w:pPr>
    </w:p>
    <w:p w:rsidR="00FA4C9E" w:rsidRPr="0001189E" w:rsidRDefault="00BD0BAB" w:rsidP="008746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9497"/>
        <w:gridCol w:w="1276"/>
        <w:gridCol w:w="1942"/>
      </w:tblGrid>
      <w:tr w:rsidR="00FA4C9E" w:rsidRPr="0001189E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FA4C9E" w:rsidRPr="0001189E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34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Тема 1.1.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Общество и общественные отношения. Развитие общества</w:t>
            </w:r>
            <w:r w:rsidRPr="0001189E">
              <w:rPr>
                <w:rStyle w:val="1f2"/>
                <w:rFonts w:ascii="Times New Roman" w:hAnsi="Times New Roman"/>
                <w:b/>
                <w:i/>
                <w:sz w:val="24"/>
                <w:szCs w:val="24"/>
              </w:rPr>
              <w:footnoteReference w:id="2"/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</w:t>
            </w: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деятельность. Направления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цифровизации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в профессиональной деятельности.</w:t>
            </w:r>
          </w:p>
          <w:p w:rsidR="00FA4C9E" w:rsidRPr="0001189E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0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Биосоциальная</w:t>
            </w:r>
            <w:proofErr w:type="spellEnd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природа человека и его деятельность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19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Человек как результат биологической и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эволюции. Влияние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9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 w:rsidTr="00AD3534">
        <w:trPr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Мировоззрение, его структура и типы мировоззрения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Выбор профессии. Профессиональное самоопределение. 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1.3.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3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</w:t>
            </w: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01189E" w:rsidRDefault="00BD0BAB" w:rsidP="00A6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Естественные, технические, точные и социально-гуманитарные науки </w:t>
            </w:r>
            <w:r w:rsidR="00A609BC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8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trike/>
                <w:color w:val="FF0000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</w:t>
            </w: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ценность и социальный регулятор. Категории морали. Гражданственность. Патриотизм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6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A6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Культура общения, труда, учебы, поведения в обществе. Этикет </w:t>
            </w:r>
            <w:r w:rsidR="00A609BC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FA4C9E" w:rsidRPr="0001189E">
        <w:trPr>
          <w:trHeight w:val="3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25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сфере науки, образования</w:t>
            </w:r>
          </w:p>
          <w:p w:rsidR="00FA4C9E" w:rsidRPr="0001189E" w:rsidRDefault="00BD0BAB" w:rsidP="00A6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Профессиональное образование в сфере </w:t>
            </w:r>
            <w:proofErr w:type="spellStart"/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</w:t>
            </w:r>
            <w:proofErr w:type="gramStart"/>
            <w:r w:rsidR="00A609BC">
              <w:rPr>
                <w:rFonts w:ascii="Times New Roman" w:hAnsi="Times New Roman"/>
                <w:sz w:val="24"/>
                <w:szCs w:val="24"/>
              </w:rPr>
              <w:t>.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оль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и значение непрерывности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2.3.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Религия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7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2.4.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Искусство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3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57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9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1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сфере искусства</w:t>
            </w:r>
          </w:p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1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Раздел 3. Экономическая жизнь общества</w:t>
            </w:r>
            <w:r w:rsidRPr="0001189E">
              <w:rPr>
                <w:rStyle w:val="1f2"/>
                <w:rFonts w:ascii="Times New Roman" w:hAnsi="Times New Roman"/>
                <w:b/>
                <w:i/>
                <w:sz w:val="24"/>
                <w:szCs w:val="24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3.1.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Экономик</w:t>
            </w:r>
            <w:proofErr w:type="gramStart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а-</w:t>
            </w:r>
            <w:proofErr w:type="gramEnd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Особенности разделения труда и специализации в сфере </w:t>
            </w:r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18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5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3.3.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Основное 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FA4C9E" w:rsidRPr="0001189E">
        <w:trPr>
          <w:trHeight w:val="4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Рациональное экономическое поведение. Экономическая свобода и социальная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4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экономической и финансовой сферах</w:t>
            </w:r>
            <w:proofErr w:type="gramEnd"/>
          </w:p>
          <w:p w:rsidR="00FA4C9E" w:rsidRPr="0001189E" w:rsidRDefault="00BD0BAB" w:rsidP="00A6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Спрос на труд и его факторы в сфере </w:t>
            </w:r>
            <w:proofErr w:type="spellStart"/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</w:t>
            </w:r>
            <w:proofErr w:type="gramStart"/>
            <w:r w:rsidR="00A609BC">
              <w:rPr>
                <w:rFonts w:ascii="Times New Roman" w:hAnsi="Times New Roman"/>
                <w:sz w:val="24"/>
                <w:szCs w:val="24"/>
              </w:rPr>
              <w:t>.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тратегия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поведения при поиске работы. Возможности профессиональной переподготовки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3.4.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Предприятие в экономике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FA4C9E" w:rsidRPr="0001189E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1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в Российской Федерации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Предпринимательская деятельность в сфере </w:t>
            </w:r>
            <w:proofErr w:type="spellStart"/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</w:t>
            </w:r>
            <w:proofErr w:type="gramStart"/>
            <w:r w:rsidR="00A609BC">
              <w:rPr>
                <w:rFonts w:ascii="Times New Roman" w:hAnsi="Times New Roman"/>
                <w:sz w:val="24"/>
                <w:szCs w:val="24"/>
              </w:rPr>
              <w:t>.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сновы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менеджмента и маркетинга в сфере </w:t>
            </w:r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3.5.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Экономика и государство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17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профицит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экономики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3.6.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2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7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A6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Региональная экономика и её особенности в сфере </w:t>
            </w:r>
            <w:proofErr w:type="spellStart"/>
            <w:r w:rsidR="00A609BC">
              <w:rPr>
                <w:rFonts w:ascii="Times New Roman" w:hAnsi="Times New Roman"/>
                <w:sz w:val="24"/>
                <w:szCs w:val="24"/>
              </w:rPr>
              <w:t>юриспруденции</w:t>
            </w:r>
            <w:proofErr w:type="gramStart"/>
            <w:r w:rsidR="00A609BC">
              <w:rPr>
                <w:rFonts w:ascii="Times New Roman" w:hAnsi="Times New Roman"/>
                <w:sz w:val="24"/>
                <w:szCs w:val="24"/>
              </w:rPr>
              <w:t>.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сновные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направления </w:t>
            </w:r>
            <w:r w:rsidR="00A609BC">
              <w:rPr>
                <w:rFonts w:ascii="Times New Roman" w:hAnsi="Times New Roman"/>
                <w:sz w:val="24"/>
                <w:szCs w:val="24"/>
              </w:rPr>
              <w:t>развития региональной экономики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8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4.1.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65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52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trike/>
                <w:color w:val="FF0000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  <w:highlight w:val="white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 xml:space="preserve"> семьи в Российской Федерации. Помощь государства многодетным семьям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4.3.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12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Миграционные процессы в современном мире. </w:t>
            </w:r>
            <w:r w:rsidRPr="0001189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Этнические общности. Нации и межнациональные отношения.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  <w:highlight w:val="white"/>
              </w:rPr>
              <w:t>Этносоциальные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конфликты, способы их предотвращения и пути разрешения. Конституционные принципы национальной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политики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4.4.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Социальные нормы и отклоняющееся (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девиантное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>) поведение. Формы социальных девиаций. Конформизм. Социальный контроль и самоконтроль.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социального психолога.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5.1. 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84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      </w: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FA4C9E" w:rsidRPr="0001189E">
        <w:trPr>
          <w:trHeight w:val="26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Политический процесс и участие в нем субъектов политики. Формы участия граждан в политике. 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Политические партии как субъекты политики, их функции, виды. Типы партийных систем.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Избирательная система. Типы избирательных систем: </w:t>
            </w:r>
            <w:proofErr w:type="gramStart"/>
            <w:r w:rsidRPr="0001189E">
              <w:rPr>
                <w:rFonts w:ascii="Times New Roman" w:hAnsi="Times New Roman"/>
                <w:sz w:val="24"/>
                <w:szCs w:val="24"/>
              </w:rPr>
              <w:t>мажоритарная</w:t>
            </w:r>
            <w:proofErr w:type="gramEnd"/>
            <w:r w:rsidRPr="0001189E">
              <w:rPr>
                <w:rFonts w:ascii="Times New Roman" w:hAnsi="Times New Roman"/>
                <w:sz w:val="24"/>
                <w:szCs w:val="24"/>
              </w:rPr>
              <w:t>, пропорциональная, смешанная. Избирательная кампания. Избирательная система в Российской Федерации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15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26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  <w:r w:rsidRPr="0001189E">
              <w:rPr>
                <w:rStyle w:val="1f2"/>
                <w:rFonts w:ascii="Times New Roman" w:hAnsi="Times New Roman"/>
                <w:b/>
                <w:i/>
                <w:sz w:val="24"/>
                <w:szCs w:val="24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46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6.1.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AD3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  <w:p w:rsidR="00FA4C9E" w:rsidRPr="0001189E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Соблюдение правовых норм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3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6.2.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</w:tc>
      </w:tr>
      <w:tr w:rsidR="00FA4C9E" w:rsidRPr="0001189E">
        <w:trPr>
          <w:trHeight w:val="21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6.3.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Правовое регулирование </w:t>
            </w: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гражданских, семейных, трудовых, образовательных правоотношений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="0002125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Теоретические</w:t>
            </w:r>
            <w:proofErr w:type="gramEnd"/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Гражданское право. Гражданские правоотношения. Субъекты гражданского права.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Организационно-правовые формы юридических лиц. Гражданская дееспособность несовершеннолетних.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6.4.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9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6.5. </w:t>
            </w:r>
          </w:p>
          <w:p w:rsidR="00FA4C9E" w:rsidRPr="0001189E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Основы процессуального права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FA4C9E" w:rsidRPr="0001189E" w:rsidRDefault="0002125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FA4C9E" w:rsidRPr="0001189E">
        <w:trPr>
          <w:trHeight w:val="1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Конституционное судопроизводство</w:t>
            </w:r>
          </w:p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C9E" w:rsidRPr="0001189E">
        <w:trPr>
          <w:trHeight w:val="45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D164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 w:rsidR="00D164C3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D164C3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4C9E" w:rsidRPr="0001189E">
        <w:trPr>
          <w:trHeight w:val="428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01189E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01189E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A4C9E" w:rsidRPr="0001189E" w:rsidRDefault="00FA4C9E" w:rsidP="008746D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A4C9E" w:rsidRPr="0001189E" w:rsidRDefault="00FA4C9E" w:rsidP="008746D7">
      <w:pPr>
        <w:spacing w:line="240" w:lineRule="auto"/>
        <w:rPr>
          <w:rFonts w:ascii="Times New Roman" w:hAnsi="Times New Roman"/>
          <w:sz w:val="24"/>
          <w:szCs w:val="24"/>
        </w:rPr>
        <w:sectPr w:rsidR="00FA4C9E" w:rsidRPr="0001189E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67066" w:rsidRPr="0001189E" w:rsidRDefault="00467066" w:rsidP="008746D7">
      <w:pPr>
        <w:spacing w:after="0" w:line="240" w:lineRule="auto"/>
        <w:ind w:left="555"/>
        <w:jc w:val="center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 «ОБЩЕСТВОЗНАНИЕ»</w:t>
      </w:r>
    </w:p>
    <w:p w:rsidR="00467066" w:rsidRPr="00D164C3" w:rsidRDefault="00467066" w:rsidP="008746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cyan"/>
        </w:rPr>
      </w:pPr>
      <w:r w:rsidRPr="0001189E">
        <w:rPr>
          <w:rFonts w:ascii="Times New Roman" w:hAnsi="Times New Roman"/>
          <w:b/>
          <w:sz w:val="24"/>
          <w:szCs w:val="24"/>
        </w:rPr>
        <w:t>3</w:t>
      </w:r>
      <w:r w:rsidRPr="00D164C3">
        <w:rPr>
          <w:rFonts w:ascii="Times New Roman" w:hAnsi="Times New Roman"/>
          <w:b/>
          <w:sz w:val="24"/>
          <w:szCs w:val="24"/>
          <w:highlight w:val="cyan"/>
        </w:rPr>
        <w:t>.1. Оснащение учебного кабинета</w:t>
      </w:r>
    </w:p>
    <w:p w:rsidR="00295255" w:rsidRPr="00D164C3" w:rsidRDefault="00295255" w:rsidP="0029525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eastAsia="Arial" w:hAnsi="Times New Roman"/>
          <w:color w:val="auto"/>
          <w:sz w:val="24"/>
          <w:szCs w:val="24"/>
          <w:highlight w:val="cyan"/>
        </w:rPr>
        <w:t>Реализация программы учебной дисциплины предполагает наличие учебного кабинета истории и обществознания (Учебная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аттестации) – 202.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i/>
          <w:color w:val="auto"/>
          <w:sz w:val="24"/>
          <w:szCs w:val="24"/>
          <w:highlight w:val="cyan"/>
        </w:rPr>
        <w:t>Перечень основного оборудования: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Рабочее место преподавателя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Кресло – 41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Стол преподавателя – 2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color w:val="auto"/>
          <w:sz w:val="24"/>
          <w:szCs w:val="24"/>
          <w:highlight w:val="cyan"/>
        </w:rPr>
        <w:t xml:space="preserve">Кафедра </w:t>
      </w: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- </w:t>
      </w: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Проекционный экран - </w:t>
      </w: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pacing w:val="-4"/>
          <w:sz w:val="24"/>
          <w:szCs w:val="24"/>
          <w:highlight w:val="cyan"/>
        </w:rPr>
        <w:t xml:space="preserve">Стол для заседаний (14 секций) - </w:t>
      </w: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Кондиционер – 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Микрофон – 8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Компьютер – 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Принтер – 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Вешалка для одежды – 2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Микшер – 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Этажерка – 1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164C3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Портреты ученых-экономистов – 4 шт.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наглядные пособия (комплекты учебных таблиц, плакатов, портретов выдающихся ученых и др.);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Демонстрационные учебно-наглядные пособия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Основное оборудование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Конституция Российской Федерации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Государственные символы Российской Федерации 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Дополнительное вариативное оборудование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экранно-звуковые пособия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auto"/>
          <w:sz w:val="24"/>
          <w:szCs w:val="24"/>
          <w:highlight w:val="cyan"/>
        </w:rPr>
      </w:pPr>
      <w:r w:rsidRPr="00D164C3">
        <w:rPr>
          <w:rFonts w:ascii="Times New Roman" w:hAnsi="Times New Roman"/>
          <w:i/>
          <w:color w:val="auto"/>
          <w:sz w:val="24"/>
          <w:szCs w:val="24"/>
          <w:highlight w:val="cyan"/>
        </w:rPr>
        <w:t>Перечень программного обеспечения:</w:t>
      </w:r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proofErr w:type="spellStart"/>
      <w:proofErr w:type="gramStart"/>
      <w:r w:rsidRPr="00D164C3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KasperskyEndpointSecurity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</w:t>
      </w: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длябизнеса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– Стандартный </w:t>
      </w: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RussianEdition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.</w:t>
      </w:r>
      <w:proofErr w:type="gram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1500-2499 </w:t>
      </w:r>
      <w:r w:rsidRPr="00D164C3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Node</w:t>
      </w:r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1 </w:t>
      </w: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yearEducationalRenewalLicence</w:t>
      </w:r>
      <w:proofErr w:type="spellEnd"/>
    </w:p>
    <w:p w:rsidR="00295255" w:rsidRPr="00D164C3" w:rsidRDefault="00295255" w:rsidP="0029525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Операционнаясистема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</w:t>
      </w: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MicrosoftWindowsXPSP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3</w:t>
      </w:r>
    </w:p>
    <w:p w:rsidR="00295255" w:rsidRPr="0001189E" w:rsidRDefault="00295255" w:rsidP="00295255">
      <w:pPr>
        <w:tabs>
          <w:tab w:val="left" w:pos="7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>MicrosoftOffice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  <w:highlight w:val="cyan"/>
        </w:rPr>
        <w:t xml:space="preserve"> Профессиональный плюс 2007</w:t>
      </w:r>
    </w:p>
    <w:p w:rsidR="00467066" w:rsidRPr="0001189E" w:rsidRDefault="00467066" w:rsidP="00874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7066" w:rsidRPr="0001189E" w:rsidRDefault="00467066" w:rsidP="008746D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467066" w:rsidRPr="0001189E" w:rsidRDefault="00467066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64C3" w:rsidRPr="00D164C3" w:rsidRDefault="00467066" w:rsidP="00D164C3">
      <w:pPr>
        <w:shd w:val="clear" w:color="auto" w:fill="FFFFFF"/>
        <w:spacing w:line="240" w:lineRule="auto"/>
        <w:ind w:firstLine="476"/>
        <w:jc w:val="both"/>
        <w:outlineLvl w:val="0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3.2.1. Основные печатные издания</w:t>
      </w:r>
      <w:r w:rsidRPr="0001189E">
        <w:rPr>
          <w:rFonts w:ascii="Times New Roman" w:hAnsi="Times New Roman"/>
          <w:sz w:val="24"/>
          <w:szCs w:val="24"/>
        </w:rPr>
        <w:br/>
      </w:r>
      <w:r w:rsidR="00D164C3" w:rsidRPr="00186E19">
        <w:rPr>
          <w:bCs/>
          <w:kern w:val="36"/>
          <w:sz w:val="24"/>
          <w:szCs w:val="24"/>
        </w:rPr>
        <w:t>1</w:t>
      </w:r>
      <w:r w:rsidR="00D164C3" w:rsidRPr="00D164C3">
        <w:rPr>
          <w:rFonts w:ascii="Times New Roman" w:hAnsi="Times New Roman"/>
          <w:sz w:val="24"/>
          <w:szCs w:val="24"/>
        </w:rPr>
        <w:t xml:space="preserve">. Обществознание. 10 класс : базовый уровень : учебник для </w:t>
      </w:r>
      <w:proofErr w:type="spellStart"/>
      <w:r w:rsidR="00D164C3" w:rsidRPr="00D164C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D164C3" w:rsidRPr="00D164C3">
        <w:rPr>
          <w:rFonts w:ascii="Times New Roman" w:hAnsi="Times New Roman"/>
          <w:sz w:val="24"/>
          <w:szCs w:val="24"/>
        </w:rPr>
        <w:t xml:space="preserve">. организаций / [Л. Н. Боголюбов и др.] ; под ред. Л. Н. Боголюбова, А. Ю. </w:t>
      </w:r>
      <w:proofErr w:type="spellStart"/>
      <w:r w:rsidR="00D164C3" w:rsidRPr="00D164C3">
        <w:rPr>
          <w:rFonts w:ascii="Times New Roman" w:hAnsi="Times New Roman"/>
          <w:sz w:val="24"/>
          <w:szCs w:val="24"/>
        </w:rPr>
        <w:t>Лазебниковой</w:t>
      </w:r>
      <w:proofErr w:type="spellEnd"/>
      <w:r w:rsidR="00D164C3" w:rsidRPr="00D164C3">
        <w:rPr>
          <w:rFonts w:ascii="Times New Roman" w:hAnsi="Times New Roman"/>
          <w:sz w:val="24"/>
          <w:szCs w:val="24"/>
        </w:rPr>
        <w:t xml:space="preserve">, М. Ю. </w:t>
      </w:r>
      <w:proofErr w:type="spellStart"/>
      <w:r w:rsidR="00D164C3" w:rsidRPr="00D164C3">
        <w:rPr>
          <w:rFonts w:ascii="Times New Roman" w:hAnsi="Times New Roman"/>
          <w:sz w:val="24"/>
          <w:szCs w:val="24"/>
        </w:rPr>
        <w:t>Телюкиной</w:t>
      </w:r>
      <w:proofErr w:type="spellEnd"/>
      <w:proofErr w:type="gramStart"/>
      <w:r w:rsidR="00D164C3" w:rsidRPr="00D164C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D164C3" w:rsidRPr="00D164C3">
        <w:rPr>
          <w:rFonts w:ascii="Times New Roman" w:hAnsi="Times New Roman"/>
          <w:sz w:val="24"/>
          <w:szCs w:val="24"/>
        </w:rPr>
        <w:t xml:space="preserve">— М. : Просвещение, 2022. </w:t>
      </w:r>
    </w:p>
    <w:p w:rsidR="00D164C3" w:rsidRPr="00D164C3" w:rsidRDefault="00D164C3" w:rsidP="00D164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164C3">
        <w:rPr>
          <w:rFonts w:ascii="Times New Roman" w:hAnsi="Times New Roman"/>
          <w:sz w:val="24"/>
          <w:szCs w:val="24"/>
        </w:rPr>
        <w:t xml:space="preserve">2. Обществознание. 11 класс : базовый уровень : учебник для </w:t>
      </w:r>
      <w:proofErr w:type="spellStart"/>
      <w:r w:rsidRPr="00D164C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164C3">
        <w:rPr>
          <w:rFonts w:ascii="Times New Roman" w:hAnsi="Times New Roman"/>
          <w:sz w:val="24"/>
          <w:szCs w:val="24"/>
        </w:rPr>
        <w:t xml:space="preserve">. организаций / [Л. Н. Боголюбов и др.] ; под ред. Л. Н. Боголюбова, А. Ю. </w:t>
      </w:r>
      <w:proofErr w:type="spellStart"/>
      <w:r w:rsidRPr="00D164C3">
        <w:rPr>
          <w:rFonts w:ascii="Times New Roman" w:hAnsi="Times New Roman"/>
          <w:sz w:val="24"/>
          <w:szCs w:val="24"/>
        </w:rPr>
        <w:t>Лазебниковой</w:t>
      </w:r>
      <w:proofErr w:type="spellEnd"/>
      <w:r w:rsidRPr="00D164C3">
        <w:rPr>
          <w:rFonts w:ascii="Times New Roman" w:hAnsi="Times New Roman"/>
          <w:sz w:val="24"/>
          <w:szCs w:val="24"/>
        </w:rPr>
        <w:t>, В. А. Литвинова</w:t>
      </w:r>
      <w:proofErr w:type="gramStart"/>
      <w:r w:rsidRPr="00D164C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D164C3">
        <w:rPr>
          <w:rFonts w:ascii="Times New Roman" w:hAnsi="Times New Roman"/>
          <w:sz w:val="24"/>
          <w:szCs w:val="24"/>
        </w:rPr>
        <w:t xml:space="preserve"> М. : Просвещение, 2022 </w:t>
      </w:r>
    </w:p>
    <w:p w:rsidR="00467066" w:rsidRPr="0001189E" w:rsidRDefault="00467066" w:rsidP="00D164C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3.2.2.Электронные издания (ресурсы)</w:t>
      </w:r>
    </w:p>
    <w:p w:rsidR="00AD3534" w:rsidRPr="0001189E" w:rsidRDefault="00AD3534" w:rsidP="008746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164C3" w:rsidRDefault="00467066" w:rsidP="008746D7">
      <w:pPr>
        <w:pStyle w:val="110"/>
        <w:spacing w:line="240" w:lineRule="auto"/>
        <w:jc w:val="both"/>
      </w:pPr>
      <w:r w:rsidRPr="0001189E">
        <w:rPr>
          <w:rFonts w:ascii="Times New Roman" w:hAnsi="Times New Roman"/>
          <w:sz w:val="24"/>
          <w:szCs w:val="24"/>
        </w:rPr>
        <w:lastRenderedPageBreak/>
        <w:t>1.Единая коллекция цифровых образовательных ресурсов. URL:http://school </w:t>
      </w:r>
      <w:hyperlink r:id="rId13">
        <w:r w:rsidRPr="0001189E">
          <w:rPr>
            <w:rFonts w:ascii="Times New Roman" w:hAnsi="Times New Roman"/>
            <w:sz w:val="24"/>
            <w:szCs w:val="24"/>
          </w:rPr>
          <w:t>collection.edu.ru</w:t>
        </w:r>
      </w:hyperlink>
    </w:p>
    <w:p w:rsidR="00D164C3" w:rsidRDefault="00467066" w:rsidP="008746D7">
      <w:pPr>
        <w:pStyle w:val="11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2.Информационно-правовой портал «Гарант». URL: </w:t>
      </w:r>
      <w:hyperlink r:id="rId14">
        <w:r w:rsidRPr="0001189E">
          <w:rPr>
            <w:rFonts w:ascii="Times New Roman" w:hAnsi="Times New Roman"/>
            <w:sz w:val="24"/>
            <w:szCs w:val="24"/>
          </w:rPr>
          <w:t>http://www.garant.ru</w:t>
        </w:r>
      </w:hyperlink>
      <w:r w:rsidRPr="0001189E">
        <w:rPr>
          <w:rFonts w:ascii="Times New Roman" w:hAnsi="Times New Roman"/>
          <w:sz w:val="24"/>
          <w:szCs w:val="24"/>
        </w:rPr>
        <w:t>.</w:t>
      </w:r>
      <w:r w:rsidRPr="0001189E">
        <w:rPr>
          <w:rFonts w:ascii="Times New Roman" w:hAnsi="Times New Roman"/>
          <w:sz w:val="24"/>
          <w:szCs w:val="24"/>
        </w:rPr>
        <w:br/>
        <w:t>3.Официальный сайт компании «Консультант Плюс». URL:</w:t>
      </w:r>
      <w:r w:rsidRPr="0001189E">
        <w:rPr>
          <w:rFonts w:ascii="Times New Roman" w:hAnsi="Times New Roman"/>
          <w:sz w:val="24"/>
          <w:szCs w:val="24"/>
        </w:rPr>
        <w:br/>
      </w:r>
      <w:hyperlink r:id="rId15">
        <w:r w:rsidRPr="0001189E">
          <w:rPr>
            <w:rFonts w:ascii="Times New Roman" w:hAnsi="Times New Roman"/>
            <w:sz w:val="24"/>
            <w:szCs w:val="24"/>
          </w:rPr>
          <w:t>http://www.consultant.ru</w:t>
        </w:r>
      </w:hyperlink>
      <w:r w:rsidRPr="0001189E">
        <w:rPr>
          <w:rFonts w:ascii="Times New Roman" w:hAnsi="Times New Roman"/>
          <w:sz w:val="24"/>
          <w:szCs w:val="24"/>
        </w:rPr>
        <w:t>.</w:t>
      </w:r>
      <w:r w:rsidRPr="0001189E">
        <w:rPr>
          <w:rFonts w:ascii="Times New Roman" w:hAnsi="Times New Roman"/>
          <w:sz w:val="24"/>
          <w:szCs w:val="24"/>
        </w:rPr>
        <w:br/>
        <w:t>4.ЭБСЮрайт [сайт]. URL: </w:t>
      </w:r>
      <w:hyperlink r:id="rId16">
        <w:r w:rsidRPr="0001189E">
          <w:rPr>
            <w:rFonts w:ascii="Times New Roman" w:hAnsi="Times New Roman"/>
            <w:sz w:val="24"/>
            <w:szCs w:val="24"/>
          </w:rPr>
          <w:t>https://urait.ru/bcode/450724</w:t>
        </w:r>
      </w:hyperlink>
      <w:r w:rsidRPr="0001189E">
        <w:rPr>
          <w:rFonts w:ascii="Times New Roman" w:hAnsi="Times New Roman"/>
          <w:sz w:val="24"/>
          <w:szCs w:val="24"/>
        </w:rPr>
        <w:br/>
        <w:t>5.Официальный сайт Президента РФ. URL: </w:t>
      </w:r>
      <w:hyperlink r:id="rId17">
        <w:r w:rsidRPr="0001189E">
          <w:rPr>
            <w:rFonts w:ascii="Times New Roman" w:hAnsi="Times New Roman"/>
            <w:sz w:val="24"/>
            <w:szCs w:val="24"/>
          </w:rPr>
          <w:t>http://www.kremlin.ru</w:t>
        </w:r>
      </w:hyperlink>
      <w:r w:rsidRPr="0001189E">
        <w:rPr>
          <w:rFonts w:ascii="Times New Roman" w:hAnsi="Times New Roman"/>
          <w:sz w:val="24"/>
          <w:szCs w:val="24"/>
        </w:rPr>
        <w:t>.</w:t>
      </w:r>
      <w:r w:rsidRPr="0001189E">
        <w:rPr>
          <w:rFonts w:ascii="Times New Roman" w:hAnsi="Times New Roman"/>
          <w:sz w:val="24"/>
          <w:szCs w:val="24"/>
        </w:rPr>
        <w:br/>
        <w:t>6.Официальный сайт Правительства РФ. URL: </w:t>
      </w:r>
      <w:hyperlink r:id="rId18">
        <w:r w:rsidRPr="0001189E">
          <w:rPr>
            <w:rFonts w:ascii="Times New Roman" w:hAnsi="Times New Roman"/>
            <w:sz w:val="24"/>
            <w:szCs w:val="24"/>
          </w:rPr>
          <w:t>http://www.government.ru</w:t>
        </w:r>
      </w:hyperlink>
      <w:r w:rsidRPr="0001189E">
        <w:rPr>
          <w:rFonts w:ascii="Times New Roman" w:hAnsi="Times New Roman"/>
          <w:sz w:val="24"/>
          <w:szCs w:val="24"/>
        </w:rPr>
        <w:br/>
        <w:t>7.Официальный сайт Государственной Думы РФ. URL: </w:t>
      </w:r>
      <w:hyperlink r:id="rId19">
        <w:r w:rsidRPr="0001189E">
          <w:rPr>
            <w:rFonts w:ascii="Times New Roman" w:hAnsi="Times New Roman"/>
            <w:sz w:val="24"/>
            <w:szCs w:val="24"/>
          </w:rPr>
          <w:t>http://duma.gov.ru</w:t>
        </w:r>
      </w:hyperlink>
      <w:r w:rsidRPr="0001189E">
        <w:rPr>
          <w:rFonts w:ascii="Times New Roman" w:hAnsi="Times New Roman"/>
          <w:sz w:val="24"/>
          <w:szCs w:val="24"/>
        </w:rPr>
        <w:br/>
        <w:t>8.Официальный сайт Совета Федерации РФ. URL: </w:t>
      </w:r>
      <w:hyperlink r:id="rId20">
        <w:r w:rsidRPr="0001189E">
          <w:rPr>
            <w:rFonts w:ascii="Times New Roman" w:hAnsi="Times New Roman"/>
            <w:sz w:val="24"/>
            <w:szCs w:val="24"/>
          </w:rPr>
          <w:t>http://council.gov.ru</w:t>
        </w:r>
      </w:hyperlink>
      <w:r w:rsidRPr="0001189E">
        <w:rPr>
          <w:rFonts w:ascii="Times New Roman" w:hAnsi="Times New Roman"/>
          <w:sz w:val="24"/>
          <w:szCs w:val="24"/>
        </w:rPr>
        <w:br/>
        <w:t>9.Официальный сайт Верховного суда Российской Федерации. URL:</w:t>
      </w:r>
      <w:r w:rsidRPr="0001189E">
        <w:rPr>
          <w:rFonts w:ascii="Times New Roman" w:hAnsi="Times New Roman"/>
          <w:sz w:val="24"/>
          <w:szCs w:val="24"/>
        </w:rPr>
        <w:br/>
      </w:r>
      <w:hyperlink r:id="rId21">
        <w:r w:rsidRPr="0001189E">
          <w:rPr>
            <w:rFonts w:ascii="Times New Roman" w:hAnsi="Times New Roman"/>
            <w:sz w:val="24"/>
            <w:szCs w:val="24"/>
          </w:rPr>
          <w:t>http://www.vsrf.ru</w:t>
        </w:r>
      </w:hyperlink>
      <w:r w:rsidRPr="0001189E">
        <w:rPr>
          <w:rFonts w:ascii="Times New Roman" w:hAnsi="Times New Roman"/>
          <w:sz w:val="24"/>
          <w:szCs w:val="24"/>
        </w:rPr>
        <w:t>.</w:t>
      </w:r>
      <w:r w:rsidRPr="0001189E">
        <w:rPr>
          <w:rFonts w:ascii="Times New Roman" w:hAnsi="Times New Roman"/>
          <w:sz w:val="24"/>
          <w:szCs w:val="24"/>
        </w:rPr>
        <w:br/>
        <w:t>10.Официальный сайт Правительства России. URL: </w:t>
      </w:r>
      <w:hyperlink r:id="rId22">
        <w:r w:rsidRPr="0001189E">
          <w:rPr>
            <w:rFonts w:ascii="Times New Roman" w:hAnsi="Times New Roman"/>
            <w:sz w:val="24"/>
            <w:szCs w:val="24"/>
          </w:rPr>
          <w:t>http://www.government.ru</w:t>
        </w:r>
      </w:hyperlink>
      <w:r w:rsidRPr="0001189E">
        <w:rPr>
          <w:rFonts w:ascii="Times New Roman" w:hAnsi="Times New Roman"/>
          <w:sz w:val="24"/>
          <w:szCs w:val="24"/>
        </w:rPr>
        <w:br/>
        <w:t>11.Фестиваль педагогических идей «Открытый урок».URL:</w:t>
      </w:r>
      <w:hyperlink r:id="rId23">
        <w:r w:rsidRPr="0001189E">
          <w:rPr>
            <w:rFonts w:ascii="Times New Roman" w:hAnsi="Times New Roman"/>
            <w:sz w:val="24"/>
            <w:szCs w:val="24"/>
          </w:rPr>
          <w:t>http://festival.1september.ru/</w:t>
        </w:r>
      </w:hyperlink>
      <w:r w:rsidRPr="0001189E">
        <w:rPr>
          <w:rFonts w:ascii="Times New Roman" w:hAnsi="Times New Roman"/>
          <w:sz w:val="24"/>
          <w:szCs w:val="24"/>
        </w:rPr>
        <w:br/>
        <w:t xml:space="preserve">12.Министерство просвещения Российской </w:t>
      </w:r>
      <w:proofErr w:type="spellStart"/>
      <w:r w:rsidRPr="0001189E">
        <w:rPr>
          <w:rFonts w:ascii="Times New Roman" w:hAnsi="Times New Roman"/>
          <w:sz w:val="24"/>
          <w:szCs w:val="24"/>
        </w:rPr>
        <w:t>Федерации.URL</w:t>
      </w:r>
      <w:proofErr w:type="spellEnd"/>
      <w:r w:rsidRPr="0001189E">
        <w:rPr>
          <w:rFonts w:ascii="Times New Roman" w:hAnsi="Times New Roman"/>
          <w:sz w:val="24"/>
          <w:szCs w:val="24"/>
        </w:rPr>
        <w:t>: </w:t>
      </w:r>
      <w:hyperlink r:id="rId24">
        <w:r w:rsidRPr="0001189E">
          <w:rPr>
            <w:rFonts w:ascii="Times New Roman" w:hAnsi="Times New Roman"/>
            <w:sz w:val="24"/>
            <w:szCs w:val="24"/>
          </w:rPr>
          <w:t>https://edu.gov.ru</w:t>
        </w:r>
      </w:hyperlink>
      <w:r w:rsidRPr="0001189E">
        <w:rPr>
          <w:rFonts w:ascii="Times New Roman" w:hAnsi="Times New Roman"/>
          <w:sz w:val="24"/>
          <w:szCs w:val="24"/>
        </w:rPr>
        <w:br/>
        <w:t>13.Министерство науки и высшего образования Российской Федерации. URL:</w:t>
      </w:r>
      <w:hyperlink r:id="rId25">
        <w:r w:rsidRPr="0001189E">
          <w:rPr>
            <w:rFonts w:ascii="Times New Roman" w:hAnsi="Times New Roman"/>
            <w:sz w:val="24"/>
            <w:szCs w:val="24"/>
          </w:rPr>
          <w:t>https://minobrnauki.gov.ru</w:t>
        </w:r>
      </w:hyperlink>
      <w:r w:rsidRPr="0001189E">
        <w:rPr>
          <w:rFonts w:ascii="Times New Roman" w:hAnsi="Times New Roman"/>
          <w:sz w:val="24"/>
          <w:szCs w:val="24"/>
        </w:rPr>
        <w:br/>
        <w:t>14.Федеральная служба по надзору в сфере образования и наук</w:t>
      </w:r>
      <w:proofErr w:type="gramStart"/>
      <w:r w:rsidRPr="0001189E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01189E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Pr="0001189E">
        <w:rPr>
          <w:rFonts w:ascii="Times New Roman" w:hAnsi="Times New Roman"/>
          <w:sz w:val="24"/>
          <w:szCs w:val="24"/>
        </w:rPr>
        <w:t>).URL: </w:t>
      </w:r>
      <w:hyperlink r:id="rId26">
        <w:r w:rsidRPr="0001189E">
          <w:rPr>
            <w:rFonts w:ascii="Times New Roman" w:hAnsi="Times New Roman"/>
            <w:sz w:val="24"/>
            <w:szCs w:val="24"/>
          </w:rPr>
          <w:t>https://obrnadzor.gov.ru</w:t>
        </w:r>
      </w:hyperlink>
      <w:r w:rsidRPr="0001189E">
        <w:rPr>
          <w:rFonts w:ascii="Times New Roman" w:hAnsi="Times New Roman"/>
          <w:sz w:val="24"/>
          <w:szCs w:val="24"/>
        </w:rPr>
        <w:br/>
        <w:t>15.Официальный сайт Национальных проектов России. URL:</w:t>
      </w:r>
      <w:r w:rsidRPr="0001189E">
        <w:rPr>
          <w:rFonts w:ascii="Times New Roman" w:hAnsi="Times New Roman"/>
          <w:sz w:val="24"/>
          <w:szCs w:val="24"/>
        </w:rPr>
        <w:br/>
      </w:r>
      <w:hyperlink r:id="rId27">
        <w:r w:rsidRPr="0001189E">
          <w:rPr>
            <w:rFonts w:ascii="Times New Roman" w:hAnsi="Times New Roman"/>
            <w:sz w:val="24"/>
            <w:szCs w:val="24"/>
          </w:rPr>
          <w:t>https://национальныепроекты.рф</w:t>
        </w:r>
      </w:hyperlink>
      <w:r w:rsidRPr="0001189E">
        <w:rPr>
          <w:rFonts w:ascii="Times New Roman" w:hAnsi="Times New Roman"/>
          <w:sz w:val="24"/>
          <w:szCs w:val="24"/>
        </w:rPr>
        <w:br/>
        <w:t>16.Федеральный портал «Российское образование». URL: </w:t>
      </w:r>
      <w:hyperlink r:id="rId28">
        <w:r w:rsidRPr="0001189E">
          <w:rPr>
            <w:rFonts w:ascii="Times New Roman" w:hAnsi="Times New Roman"/>
            <w:sz w:val="24"/>
            <w:szCs w:val="24"/>
          </w:rPr>
          <w:t>https://www.edu.ru</w:t>
        </w:r>
      </w:hyperlink>
      <w:r w:rsidRPr="0001189E">
        <w:rPr>
          <w:rFonts w:ascii="Times New Roman" w:hAnsi="Times New Roman"/>
          <w:sz w:val="24"/>
          <w:szCs w:val="24"/>
        </w:rPr>
        <w:br/>
        <w:t>17.Федеральный портал «Информационно-коммуникационных технологий в</w:t>
      </w:r>
      <w:r w:rsidRPr="0001189E">
        <w:rPr>
          <w:rFonts w:ascii="Times New Roman" w:hAnsi="Times New Roman"/>
          <w:sz w:val="24"/>
          <w:szCs w:val="24"/>
        </w:rPr>
        <w:br/>
        <w:t>образовании». URL: </w:t>
      </w:r>
      <w:hyperlink r:id="rId29">
        <w:r w:rsidRPr="0001189E">
          <w:rPr>
            <w:rFonts w:ascii="Times New Roman" w:hAnsi="Times New Roman"/>
            <w:sz w:val="24"/>
            <w:szCs w:val="24"/>
          </w:rPr>
          <w:t>http://window.edu.ru</w:t>
        </w:r>
      </w:hyperlink>
      <w:r w:rsidRPr="0001189E">
        <w:rPr>
          <w:rFonts w:ascii="Times New Roman" w:hAnsi="Times New Roman"/>
          <w:sz w:val="24"/>
          <w:szCs w:val="24"/>
        </w:rPr>
        <w:br/>
        <w:t>18.Федеральный портал по финансовой грамотности. URL: </w:t>
      </w:r>
      <w:hyperlink r:id="rId30">
        <w:r w:rsidRPr="0001189E">
          <w:rPr>
            <w:rFonts w:ascii="Times New Roman" w:hAnsi="Times New Roman"/>
            <w:sz w:val="24"/>
            <w:szCs w:val="24"/>
          </w:rPr>
          <w:t>https://vashifinancy.ru</w:t>
        </w:r>
      </w:hyperlink>
      <w:r w:rsidRPr="0001189E">
        <w:rPr>
          <w:rFonts w:ascii="Times New Roman" w:hAnsi="Times New Roman"/>
          <w:sz w:val="24"/>
          <w:szCs w:val="24"/>
        </w:rPr>
        <w:br/>
        <w:t>19.Федеральный институт педагогических измерений (ФИПИ). URL: </w:t>
      </w:r>
      <w:hyperlink r:id="rId31">
        <w:r w:rsidRPr="0001189E">
          <w:rPr>
            <w:rFonts w:ascii="Times New Roman" w:hAnsi="Times New Roman"/>
            <w:sz w:val="24"/>
            <w:szCs w:val="24"/>
          </w:rPr>
          <w:t>https://fipi.ru</w:t>
        </w:r>
      </w:hyperlink>
      <w:r w:rsidRPr="0001189E">
        <w:rPr>
          <w:rFonts w:ascii="Times New Roman" w:hAnsi="Times New Roman"/>
          <w:sz w:val="24"/>
          <w:szCs w:val="24"/>
        </w:rPr>
        <w:br/>
      </w:r>
    </w:p>
    <w:p w:rsidR="00D164C3" w:rsidRDefault="00467066" w:rsidP="008746D7">
      <w:pPr>
        <w:pStyle w:val="11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b/>
          <w:sz w:val="24"/>
          <w:szCs w:val="24"/>
        </w:rPr>
        <w:t>3.2.3. Дополнительные источники</w:t>
      </w:r>
      <w:r w:rsidRPr="0001189E">
        <w:rPr>
          <w:rFonts w:ascii="Times New Roman" w:hAnsi="Times New Roman"/>
          <w:sz w:val="24"/>
          <w:szCs w:val="24"/>
        </w:rPr>
        <w:br/>
        <w:t xml:space="preserve">1. «Конституция Российской Федерации» (принята всенародным голосованием12.12.1993 с изменениями, одобренными в ходе </w:t>
      </w:r>
      <w:proofErr w:type="spellStart"/>
      <w:r w:rsidRPr="0001189E">
        <w:rPr>
          <w:rFonts w:ascii="Times New Roman" w:hAnsi="Times New Roman"/>
          <w:sz w:val="24"/>
          <w:szCs w:val="24"/>
        </w:rPr>
        <w:t>общероссийскогоголосования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01.07.2020)</w:t>
      </w:r>
      <w:r w:rsidRPr="0001189E">
        <w:rPr>
          <w:rFonts w:ascii="Times New Roman" w:hAnsi="Times New Roman"/>
          <w:sz w:val="24"/>
          <w:szCs w:val="24"/>
        </w:rPr>
        <w:br/>
        <w:t>2. Гражданский кодекс Российской Федерации от 30.11.1994 N 51-ФЗ (ред. от</w:t>
      </w:r>
      <w:r w:rsidRPr="0001189E">
        <w:rPr>
          <w:rFonts w:ascii="Times New Roman" w:hAnsi="Times New Roman"/>
          <w:sz w:val="24"/>
          <w:szCs w:val="24"/>
        </w:rPr>
        <w:br/>
        <w:t>25.02.2022)</w:t>
      </w:r>
      <w:r w:rsidRPr="0001189E">
        <w:rPr>
          <w:rFonts w:ascii="Times New Roman" w:hAnsi="Times New Roman"/>
          <w:sz w:val="24"/>
          <w:szCs w:val="24"/>
        </w:rPr>
        <w:br/>
        <w:t>3. Бюджетный кодекс Российской Федерации от 31.07.1998 N 145-ФЗ (ред. от</w:t>
      </w:r>
      <w:r w:rsidRPr="0001189E">
        <w:rPr>
          <w:rFonts w:ascii="Times New Roman" w:hAnsi="Times New Roman"/>
          <w:sz w:val="24"/>
          <w:szCs w:val="24"/>
        </w:rPr>
        <w:br/>
        <w:t>14.07.2022)</w:t>
      </w:r>
      <w:r w:rsidRPr="0001189E">
        <w:rPr>
          <w:rFonts w:ascii="Times New Roman" w:hAnsi="Times New Roman"/>
          <w:sz w:val="24"/>
          <w:szCs w:val="24"/>
        </w:rPr>
        <w:br/>
        <w:t>4. Кодекс Российской Федерации об административных правонарушениях от</w:t>
      </w:r>
      <w:r w:rsidRPr="0001189E">
        <w:rPr>
          <w:rFonts w:ascii="Times New Roman" w:hAnsi="Times New Roman"/>
          <w:sz w:val="24"/>
          <w:szCs w:val="24"/>
        </w:rPr>
        <w:br/>
        <w:t xml:space="preserve">30.12.2001 N 195-ФЗ (ред. от 14.07.2022) (с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>. и доп., вступ. в силу с</w:t>
      </w:r>
      <w:r w:rsidRPr="0001189E">
        <w:rPr>
          <w:rFonts w:ascii="Times New Roman" w:hAnsi="Times New Roman"/>
          <w:sz w:val="24"/>
          <w:szCs w:val="24"/>
        </w:rPr>
        <w:br/>
        <w:t>25.07.2022)</w:t>
      </w:r>
      <w:r w:rsidRPr="0001189E">
        <w:rPr>
          <w:rFonts w:ascii="Times New Roman" w:hAnsi="Times New Roman"/>
          <w:sz w:val="24"/>
          <w:szCs w:val="24"/>
        </w:rPr>
        <w:br/>
        <w:t>5. Семейный кодекс Российской Федерации от 29.12.1995 N 223-ФЗ (ред. от</w:t>
      </w:r>
      <w:r w:rsidRPr="0001189E">
        <w:rPr>
          <w:rFonts w:ascii="Times New Roman" w:hAnsi="Times New Roman"/>
          <w:sz w:val="24"/>
          <w:szCs w:val="24"/>
        </w:rPr>
        <w:br/>
        <w:t>04.08.2022)</w:t>
      </w:r>
      <w:r w:rsidRPr="0001189E">
        <w:rPr>
          <w:rFonts w:ascii="Times New Roman" w:hAnsi="Times New Roman"/>
          <w:sz w:val="24"/>
          <w:szCs w:val="24"/>
        </w:rPr>
        <w:br/>
        <w:t>6. Трудовой кодекс Российской Федерации от 30.12.2001 N 197-ФЗ (ред. от</w:t>
      </w:r>
      <w:r w:rsidRPr="0001189E">
        <w:rPr>
          <w:rFonts w:ascii="Times New Roman" w:hAnsi="Times New Roman"/>
          <w:sz w:val="24"/>
          <w:szCs w:val="24"/>
        </w:rPr>
        <w:br/>
        <w:t xml:space="preserve">14.07.2022) (с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>. и доп., вступ. в силу с 25.07.2022)</w:t>
      </w:r>
      <w:r w:rsidRPr="0001189E">
        <w:rPr>
          <w:rFonts w:ascii="Times New Roman" w:hAnsi="Times New Roman"/>
          <w:sz w:val="24"/>
          <w:szCs w:val="24"/>
        </w:rPr>
        <w:br/>
        <w:t>7. Уголовный кодекс Российской Федерации от 13.06.1996 N 63-ФЗ (ред. от</w:t>
      </w:r>
      <w:r w:rsidRPr="0001189E">
        <w:rPr>
          <w:rFonts w:ascii="Times New Roman" w:hAnsi="Times New Roman"/>
          <w:sz w:val="24"/>
          <w:szCs w:val="24"/>
        </w:rPr>
        <w:br/>
        <w:t xml:space="preserve">14.07.2022, 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. от 18.07.2022) (с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. и доп., вступ. в силу </w:t>
      </w:r>
      <w:proofErr w:type="gramStart"/>
      <w:r w:rsidRPr="0001189E">
        <w:rPr>
          <w:rFonts w:ascii="Times New Roman" w:hAnsi="Times New Roman"/>
          <w:sz w:val="24"/>
          <w:szCs w:val="24"/>
        </w:rPr>
        <w:t>с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25.07.2022)</w:t>
      </w:r>
      <w:r w:rsidRPr="0001189E">
        <w:rPr>
          <w:rFonts w:ascii="Times New Roman" w:hAnsi="Times New Roman"/>
          <w:sz w:val="24"/>
          <w:szCs w:val="24"/>
        </w:rPr>
        <w:br/>
        <w:t>8. Налоговый кодекс Российской Федерации от 31.07.1998 N 146-ФЗ (ред. от</w:t>
      </w:r>
      <w:r w:rsidRPr="0001189E">
        <w:rPr>
          <w:rFonts w:ascii="Times New Roman" w:hAnsi="Times New Roman"/>
          <w:sz w:val="24"/>
          <w:szCs w:val="24"/>
        </w:rPr>
        <w:br/>
        <w:t xml:space="preserve">28.06.2022) (с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>. и доп., вступ. в силу с 01.08.2022)</w:t>
      </w:r>
      <w:r w:rsidRPr="0001189E">
        <w:rPr>
          <w:rFonts w:ascii="Times New Roman" w:hAnsi="Times New Roman"/>
          <w:sz w:val="24"/>
          <w:szCs w:val="24"/>
        </w:rPr>
        <w:br/>
        <w:t>9. Закон РФ от 07.02.1992 № 2300-1 «О защите прав потребителей» // СЗ РФ.—1992. —№ 15. — Ст. 766. Закон РФ от 19.04.1991 № 1032-1 «О занятости</w:t>
      </w:r>
      <w:r w:rsidRPr="0001189E">
        <w:rPr>
          <w:rFonts w:ascii="Times New Roman" w:hAnsi="Times New Roman"/>
          <w:sz w:val="24"/>
          <w:szCs w:val="24"/>
        </w:rPr>
        <w:br/>
        <w:t xml:space="preserve">населения </w:t>
      </w:r>
      <w:proofErr w:type="spellStart"/>
      <w:r w:rsidRPr="0001189E">
        <w:rPr>
          <w:rFonts w:ascii="Times New Roman" w:hAnsi="Times New Roman"/>
          <w:sz w:val="24"/>
          <w:szCs w:val="24"/>
        </w:rPr>
        <w:t>вРоссийской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Федерации» //Ведомости Съезда народных </w:t>
      </w:r>
      <w:proofErr w:type="spellStart"/>
      <w:r w:rsidRPr="0001189E">
        <w:rPr>
          <w:rFonts w:ascii="Times New Roman" w:hAnsi="Times New Roman"/>
          <w:sz w:val="24"/>
          <w:szCs w:val="24"/>
        </w:rPr>
        <w:t>депутатовРФ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01189E">
        <w:rPr>
          <w:rFonts w:ascii="Times New Roman" w:hAnsi="Times New Roman"/>
          <w:sz w:val="24"/>
          <w:szCs w:val="24"/>
        </w:rPr>
        <w:t>ВС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РФ. — 1991. — № 18. — </w:t>
      </w:r>
      <w:proofErr w:type="gramStart"/>
      <w:r w:rsidRPr="0001189E">
        <w:rPr>
          <w:rFonts w:ascii="Times New Roman" w:hAnsi="Times New Roman"/>
          <w:sz w:val="24"/>
          <w:szCs w:val="24"/>
        </w:rPr>
        <w:t>Ст. 566.28</w:t>
      </w:r>
      <w:r w:rsidRPr="0001189E">
        <w:rPr>
          <w:rFonts w:ascii="Times New Roman" w:hAnsi="Times New Roman"/>
          <w:sz w:val="24"/>
          <w:szCs w:val="24"/>
        </w:rPr>
        <w:br/>
        <w:t xml:space="preserve">10.Закон РФ от 31.05.2002 № 62-ФЗ «О гражданстве Российской Федерации» // СЗРФ. —2002.11.Закон РФ от 11.02.1993 № 4462-1 «О Нотариате» (с </w:t>
      </w:r>
      <w:proofErr w:type="spellStart"/>
      <w:r w:rsidRPr="0001189E">
        <w:rPr>
          <w:rFonts w:ascii="Times New Roman" w:hAnsi="Times New Roman"/>
          <w:sz w:val="24"/>
          <w:szCs w:val="24"/>
        </w:rPr>
        <w:t>изм</w:t>
      </w:r>
      <w:proofErr w:type="spellEnd"/>
      <w:r w:rsidRPr="0001189E">
        <w:rPr>
          <w:rFonts w:ascii="Times New Roman" w:hAnsi="Times New Roman"/>
          <w:sz w:val="24"/>
          <w:szCs w:val="24"/>
        </w:rPr>
        <w:t>. и доп.) // СЗ РФ.— 1993.</w:t>
      </w:r>
      <w:r w:rsidRPr="0001189E">
        <w:rPr>
          <w:rFonts w:ascii="Times New Roman" w:hAnsi="Times New Roman"/>
          <w:sz w:val="24"/>
          <w:szCs w:val="24"/>
        </w:rPr>
        <w:br/>
        <w:t xml:space="preserve">12.Федеральный закон от 31.05.2002 г. № 63-ФЗ «Об адвокатской деятельности </w:t>
      </w:r>
      <w:proofErr w:type="spellStart"/>
      <w:r w:rsidRPr="0001189E">
        <w:rPr>
          <w:rFonts w:ascii="Times New Roman" w:hAnsi="Times New Roman"/>
          <w:sz w:val="24"/>
          <w:szCs w:val="24"/>
        </w:rPr>
        <w:lastRenderedPageBreak/>
        <w:t>иадвокатуре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в Российской Федерации» // СЗ РФ. — 2002.</w:t>
      </w:r>
      <w:r w:rsidRPr="0001189E">
        <w:rPr>
          <w:rFonts w:ascii="Times New Roman" w:hAnsi="Times New Roman"/>
          <w:sz w:val="24"/>
          <w:szCs w:val="24"/>
        </w:rPr>
        <w:br/>
        <w:t xml:space="preserve">13.Федеральный закон от 29.12.2012 № 273-ФЗ «Об образовании в </w:t>
      </w:r>
      <w:proofErr w:type="spellStart"/>
      <w:r w:rsidRPr="0001189E">
        <w:rPr>
          <w:rFonts w:ascii="Times New Roman" w:hAnsi="Times New Roman"/>
          <w:sz w:val="24"/>
          <w:szCs w:val="24"/>
        </w:rPr>
        <w:t>РоссийскойФедерации</w:t>
      </w:r>
      <w:proofErr w:type="spellEnd"/>
      <w:r w:rsidRPr="0001189E">
        <w:rPr>
          <w:rFonts w:ascii="Times New Roman" w:hAnsi="Times New Roman"/>
          <w:sz w:val="24"/>
          <w:szCs w:val="24"/>
        </w:rPr>
        <w:t>» //СЗ РФ. — 2012.</w:t>
      </w:r>
      <w:r w:rsidRPr="0001189E">
        <w:rPr>
          <w:rFonts w:ascii="Times New Roman" w:hAnsi="Times New Roman"/>
          <w:sz w:val="24"/>
          <w:szCs w:val="24"/>
        </w:rPr>
        <w:br/>
        <w:t>14.Федеральный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закон от 30.03.1999 № 52-ФЗ «О </w:t>
      </w:r>
      <w:proofErr w:type="spellStart"/>
      <w:r w:rsidRPr="0001189E">
        <w:rPr>
          <w:rFonts w:ascii="Times New Roman" w:hAnsi="Times New Roman"/>
          <w:sz w:val="24"/>
          <w:szCs w:val="24"/>
        </w:rPr>
        <w:t>санитарно-эпидемиологическомблагополучии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населения» // СЗ РФ. — 1999. — № 14. Ст. 1650.</w:t>
      </w:r>
      <w:r w:rsidRPr="0001189E">
        <w:rPr>
          <w:rFonts w:ascii="Times New Roman" w:hAnsi="Times New Roman"/>
          <w:sz w:val="24"/>
          <w:szCs w:val="24"/>
        </w:rPr>
        <w:br/>
        <w:t>15.Федеральный закон от 10.01.2002 № 7-ФЗ «Об охране окружающей среды» //СЗ РФ. —2002. — № 2. — Ст. 133.</w:t>
      </w:r>
      <w:r w:rsidRPr="0001189E">
        <w:rPr>
          <w:rFonts w:ascii="Times New Roman" w:hAnsi="Times New Roman"/>
          <w:sz w:val="24"/>
          <w:szCs w:val="24"/>
        </w:rPr>
        <w:br/>
        <w:t>16.Федеральный закон «О воинской обязанности и военной службе» от 28.03.1998N 53-ФЗ (ред. от 14.07.2022)</w:t>
      </w:r>
      <w:r w:rsidRPr="0001189E">
        <w:rPr>
          <w:rFonts w:ascii="Times New Roman" w:hAnsi="Times New Roman"/>
          <w:sz w:val="24"/>
          <w:szCs w:val="24"/>
        </w:rPr>
        <w:br/>
        <w:t xml:space="preserve">17.Федеральный закон "Об основных гарантиях избирательных прав и права </w:t>
      </w:r>
      <w:proofErr w:type="spellStart"/>
      <w:r w:rsidRPr="0001189E">
        <w:rPr>
          <w:rFonts w:ascii="Times New Roman" w:hAnsi="Times New Roman"/>
          <w:sz w:val="24"/>
          <w:szCs w:val="24"/>
        </w:rPr>
        <w:t>научастие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в референдуме граждан Российской Федерации" от 12.06.2002 N 67-Ф</w:t>
      </w:r>
      <w:proofErr w:type="gramStart"/>
      <w:r w:rsidRPr="0001189E">
        <w:rPr>
          <w:rFonts w:ascii="Times New Roman" w:hAnsi="Times New Roman"/>
          <w:sz w:val="24"/>
          <w:szCs w:val="24"/>
        </w:rPr>
        <w:t>З(</w:t>
      </w:r>
      <w:proofErr w:type="gramEnd"/>
      <w:r w:rsidRPr="0001189E">
        <w:rPr>
          <w:rFonts w:ascii="Times New Roman" w:hAnsi="Times New Roman"/>
          <w:sz w:val="24"/>
          <w:szCs w:val="24"/>
        </w:rPr>
        <w:t>ред.от. 28.06.2022)</w:t>
      </w:r>
    </w:p>
    <w:p w:rsidR="00D164C3" w:rsidRDefault="00D164C3" w:rsidP="00D1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cyan"/>
          <w:lang w:bidi="ru-RU"/>
        </w:rPr>
      </w:pPr>
    </w:p>
    <w:p w:rsidR="00D164C3" w:rsidRPr="00D164C3" w:rsidRDefault="00D164C3" w:rsidP="00D1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164C3">
        <w:rPr>
          <w:rFonts w:ascii="Times New Roman" w:hAnsi="Times New Roman"/>
          <w:b/>
          <w:bCs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D164C3" w:rsidRPr="00D164C3" w:rsidRDefault="00D164C3" w:rsidP="00D164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64C3">
        <w:rPr>
          <w:rFonts w:ascii="Times New Roman" w:hAnsi="Times New Roman"/>
          <w:sz w:val="24"/>
          <w:szCs w:val="24"/>
          <w:lang w:bidi="ru-RU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 w:rsidRPr="00D164C3">
        <w:rPr>
          <w:rFonts w:ascii="Times New Roman" w:hAnsi="Times New Roman"/>
          <w:sz w:val="24"/>
          <w:szCs w:val="24"/>
          <w:lang w:bidi="ru-RU"/>
        </w:rPr>
        <w:t>с</w:t>
      </w:r>
      <w:proofErr w:type="gramEnd"/>
      <w:r w:rsidRPr="00D164C3">
        <w:rPr>
          <w:rFonts w:ascii="Times New Roman" w:hAnsi="Times New Roman"/>
          <w:sz w:val="24"/>
          <w:szCs w:val="24"/>
          <w:lang w:bidi="ru-RU"/>
        </w:rPr>
        <w:t>:</w:t>
      </w:r>
    </w:p>
    <w:p w:rsidR="00D164C3" w:rsidRPr="00D164C3" w:rsidRDefault="00D164C3" w:rsidP="00D164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64C3">
        <w:rPr>
          <w:rFonts w:ascii="Times New Roman" w:hAnsi="Times New Roman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D164C3" w:rsidRPr="00D164C3" w:rsidRDefault="00D164C3" w:rsidP="00D164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64C3">
        <w:rPr>
          <w:rFonts w:ascii="Times New Roman" w:hAnsi="Times New Roman"/>
          <w:sz w:val="24"/>
          <w:szCs w:val="24"/>
          <w:lang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D164C3" w:rsidRPr="00D164C3" w:rsidRDefault="00D164C3" w:rsidP="00D164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64C3">
        <w:rPr>
          <w:rFonts w:ascii="Times New Roman" w:hAnsi="Times New Roman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D164C3" w:rsidRPr="00665598" w:rsidRDefault="00D164C3" w:rsidP="00D164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64C3">
        <w:rPr>
          <w:rFonts w:ascii="Times New Roman" w:hAnsi="Times New Roman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</w:t>
      </w:r>
      <w:proofErr w:type="gramStart"/>
      <w:r w:rsidRPr="00D164C3">
        <w:rPr>
          <w:rFonts w:ascii="Times New Roman" w:hAnsi="Times New Roman"/>
          <w:sz w:val="24"/>
          <w:szCs w:val="24"/>
          <w:lang w:bidi="ru-RU"/>
        </w:rPr>
        <w:t xml:space="preserve"> ,</w:t>
      </w:r>
      <w:proofErr w:type="gramEnd"/>
      <w:r w:rsidRPr="00D164C3">
        <w:rPr>
          <w:rFonts w:ascii="Times New Roman" w:hAnsi="Times New Roman"/>
          <w:sz w:val="24"/>
          <w:szCs w:val="24"/>
          <w:lang w:bidi="ru-RU"/>
        </w:rPr>
        <w:t>МИНПРОСВЕЩЕНИЯ РОССИИ 10.04.2020г. № 05-398).</w:t>
      </w:r>
    </w:p>
    <w:p w:rsidR="00D164C3" w:rsidRDefault="00D164C3" w:rsidP="008746D7">
      <w:pPr>
        <w:pStyle w:val="11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A4C9E" w:rsidRPr="0001189E" w:rsidRDefault="00D164C3" w:rsidP="00D164C3">
      <w:pPr>
        <w:pStyle w:val="110"/>
        <w:spacing w:line="240" w:lineRule="auto"/>
        <w:jc w:val="center"/>
        <w:rPr>
          <w:rStyle w:val="30"/>
          <w:rFonts w:ascii="Times New Roman" w:hAnsi="Times New Roman"/>
          <w:caps/>
          <w:sz w:val="24"/>
          <w:szCs w:val="24"/>
        </w:rPr>
      </w:pPr>
      <w:r w:rsidRPr="00D164C3">
        <w:rPr>
          <w:rFonts w:ascii="Times New Roman" w:hAnsi="Times New Roman"/>
          <w:b/>
          <w:sz w:val="24"/>
          <w:szCs w:val="24"/>
        </w:rPr>
        <w:t>4</w:t>
      </w:r>
      <w:r w:rsidR="00BD0BAB" w:rsidRPr="0001189E">
        <w:rPr>
          <w:rFonts w:ascii="Times New Roman" w:hAnsi="Times New Roman"/>
          <w:b/>
          <w:caps/>
          <w:sz w:val="24"/>
          <w:szCs w:val="24"/>
        </w:rPr>
        <w:t xml:space="preserve">. УСЛОВИЯ РЕАЛИЗАЦИИ ПРОГРАММЫ ОБЩЕОБРАЗОВАТЕЛЬНОЙ ДИСЦИПЛИНЫ </w:t>
      </w:r>
      <w:r w:rsidR="00F37E9F" w:rsidRPr="0001189E">
        <w:rPr>
          <w:rFonts w:ascii="Times New Roman" w:hAnsi="Times New Roman"/>
          <w:b/>
          <w:sz w:val="24"/>
          <w:szCs w:val="24"/>
        </w:rPr>
        <w:t>«ОБЩЕСТВОЗНАНИЕ»</w:t>
      </w:r>
    </w:p>
    <w:p w:rsidR="00FA4C9E" w:rsidRPr="0001189E" w:rsidRDefault="00FA4C9E" w:rsidP="008746D7">
      <w:pPr>
        <w:spacing w:after="0" w:line="240" w:lineRule="auto"/>
        <w:ind w:left="555"/>
        <w:rPr>
          <w:rFonts w:ascii="Times New Roman" w:hAnsi="Times New Roman"/>
          <w:sz w:val="24"/>
          <w:szCs w:val="24"/>
        </w:rPr>
      </w:pPr>
    </w:p>
    <w:p w:rsidR="00FA4C9E" w:rsidRPr="0001189E" w:rsidRDefault="00D164C3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64C3">
        <w:rPr>
          <w:rFonts w:ascii="Times New Roman" w:hAnsi="Times New Roman"/>
          <w:b/>
          <w:sz w:val="24"/>
          <w:szCs w:val="24"/>
        </w:rPr>
        <w:t xml:space="preserve">4.1 </w:t>
      </w:r>
      <w:r w:rsidR="00BD0BAB" w:rsidRPr="00D164C3">
        <w:rPr>
          <w:rFonts w:ascii="Times New Roman" w:hAnsi="Times New Roman"/>
          <w:b/>
          <w:sz w:val="24"/>
          <w:szCs w:val="24"/>
        </w:rPr>
        <w:t>Контроль и оценка</w:t>
      </w:r>
      <w:r w:rsidR="00BD0BAB" w:rsidRPr="0001189E">
        <w:rPr>
          <w:rFonts w:ascii="Times New Roman" w:hAnsi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Содержание общеобразовательной дисциплины «Обществознание» направлено на формирование общих компетенций </w:t>
      </w:r>
      <w:r w:rsidR="00D164C3" w:rsidRPr="00D164C3">
        <w:rPr>
          <w:rFonts w:ascii="Times New Roman" w:hAnsi="Times New Roman"/>
          <w:sz w:val="24"/>
          <w:szCs w:val="24"/>
        </w:rPr>
        <w:t>ОК 01, ОК 03, ОК 04, ОК 05, ОК 06 ОК 07, ОК 09</w:t>
      </w:r>
      <w:r w:rsidRPr="0001189E">
        <w:rPr>
          <w:rFonts w:ascii="Times New Roman" w:hAnsi="Times New Roman"/>
          <w:sz w:val="24"/>
          <w:szCs w:val="24"/>
        </w:rPr>
        <w:t>и сопряжены с достижением образовательных результатов, регламентированных ФГОС СОО.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Оценивание образовательных результатов обучающихся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lastRenderedPageBreak/>
        <w:t xml:space="preserve">Важным средством оценки образовательных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01189E">
        <w:rPr>
          <w:rFonts w:ascii="Times New Roman" w:hAnsi="Times New Roman"/>
          <w:sz w:val="24"/>
          <w:szCs w:val="24"/>
        </w:rPr>
        <w:t>компетентностно-ориентированные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задания, позволяющие оценивать </w:t>
      </w:r>
      <w:proofErr w:type="spellStart"/>
      <w:r w:rsidRPr="0001189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Результаты стартовой диагностики могут служить основанием для корректировки учебных программ и индивидуализации учебной деятельности </w:t>
      </w:r>
      <w:proofErr w:type="gramStart"/>
      <w:r w:rsidRPr="0001189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01189E">
        <w:rPr>
          <w:rFonts w:ascii="Times New Roman" w:hAnsi="Times New Roman"/>
          <w:sz w:val="24"/>
          <w:szCs w:val="24"/>
        </w:rPr>
        <w:t>, группы в целом.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- оценивания результатов устного опроса;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-оценивания выполнения познавательных заданий (задания к документам, </w:t>
      </w:r>
      <w:proofErr w:type="gramStart"/>
      <w:r w:rsidRPr="0001189E">
        <w:rPr>
          <w:rFonts w:ascii="Times New Roman" w:hAnsi="Times New Roman"/>
          <w:sz w:val="24"/>
          <w:szCs w:val="24"/>
        </w:rPr>
        <w:t>содержащими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социальную информацию; задания к схемам, таблицам, диаграммам, </w:t>
      </w:r>
      <w:proofErr w:type="spellStart"/>
      <w:r w:rsidRPr="0001189E">
        <w:rPr>
          <w:rFonts w:ascii="Times New Roman" w:hAnsi="Times New Roman"/>
          <w:sz w:val="24"/>
          <w:szCs w:val="24"/>
        </w:rPr>
        <w:t>инфографике</w:t>
      </w:r>
      <w:proofErr w:type="spellEnd"/>
      <w:r w:rsidRPr="0001189E">
        <w:rPr>
          <w:rFonts w:ascii="Times New Roman" w:hAnsi="Times New Roman"/>
          <w:sz w:val="24"/>
          <w:szCs w:val="24"/>
        </w:rPr>
        <w:t>; вопросы проблемного характера; задания-задачи; проектные задания и др.);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- оценивание результатов тестирования.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При организации и проведении процедуры оценивания образовательных результатов обучающихся целесообразно предусмотреть возможность самооценки и </w:t>
      </w:r>
      <w:proofErr w:type="spellStart"/>
      <w:r w:rsidRPr="0001189E">
        <w:rPr>
          <w:rFonts w:ascii="Times New Roman" w:hAnsi="Times New Roman"/>
          <w:sz w:val="24"/>
          <w:szCs w:val="24"/>
        </w:rPr>
        <w:t>взаимооценки</w:t>
      </w:r>
      <w:proofErr w:type="spellEnd"/>
      <w:r w:rsidRPr="0001189E">
        <w:rPr>
          <w:rFonts w:ascii="Times New Roman" w:hAnsi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01189E">
        <w:rPr>
          <w:rFonts w:ascii="Times New Roman" w:hAnsi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01189E">
        <w:rPr>
          <w:rFonts w:ascii="Times New Roman" w:hAnsi="Times New Roman"/>
          <w:sz w:val="24"/>
          <w:szCs w:val="24"/>
        </w:rPr>
        <w:t>взаимооценку</w:t>
      </w:r>
      <w:proofErr w:type="spellEnd"/>
      <w:r w:rsidRPr="0001189E">
        <w:rPr>
          <w:rFonts w:ascii="Times New Roman" w:hAnsi="Times New Roman"/>
          <w:sz w:val="24"/>
          <w:szCs w:val="24"/>
        </w:rPr>
        <w:t>.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 </w:t>
      </w:r>
    </w:p>
    <w:p w:rsidR="00FA4C9E" w:rsidRPr="0001189E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189E">
        <w:rPr>
          <w:rFonts w:ascii="Times New Roman" w:hAnsi="Times New Roman"/>
          <w:sz w:val="24"/>
          <w:szCs w:val="24"/>
        </w:rPr>
        <w:t xml:space="preserve">На основе типов оценочных мероприятий, предложенных в таблице, преподаватель выбирает формы и методы с учетом профессионализации </w:t>
      </w:r>
      <w:proofErr w:type="gramStart"/>
      <w:r w:rsidRPr="0001189E">
        <w:rPr>
          <w:rFonts w:ascii="Times New Roman" w:hAnsi="Times New Roman"/>
          <w:sz w:val="24"/>
          <w:szCs w:val="24"/>
        </w:rPr>
        <w:t>обучения по программе</w:t>
      </w:r>
      <w:proofErr w:type="gramEnd"/>
      <w:r w:rsidRPr="0001189E">
        <w:rPr>
          <w:rFonts w:ascii="Times New Roman" w:hAnsi="Times New Roman"/>
          <w:sz w:val="24"/>
          <w:szCs w:val="24"/>
        </w:rPr>
        <w:t xml:space="preserve"> дисциплины.</w:t>
      </w:r>
    </w:p>
    <w:p w:rsidR="00FA4C9E" w:rsidRPr="0001189E" w:rsidRDefault="00FA4C9E" w:rsidP="008746D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120" w:type="dxa"/>
        <w:tblInd w:w="23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953"/>
        <w:gridCol w:w="2744"/>
        <w:gridCol w:w="3423"/>
      </w:tblGrid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proofErr w:type="gramStart"/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  <w:proofErr w:type="gramEnd"/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467066" w:rsidRPr="0001189E" w:rsidTr="00467066">
        <w:trPr>
          <w:trHeight w:val="134"/>
        </w:trPr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Биосоциальная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природа человека и его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467066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D1FFB" w:rsidRPr="00011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467066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D1FFB" w:rsidRPr="00011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2.4.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E2E3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3.4.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E2E3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3.5.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3.6.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Основные тенденции развития экономики России и международная </w:t>
            </w:r>
            <w:r w:rsidRPr="0001189E">
              <w:rPr>
                <w:rFonts w:ascii="Times New Roman" w:hAnsi="Times New Roman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 Социальная сфера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4.3.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4.4.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5.2.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AD1FFB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6.3.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6.4.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67066" w:rsidRPr="0001189E" w:rsidRDefault="004E2E33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6.5.</w:t>
            </w:r>
          </w:p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01189E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467066" w:rsidRPr="0001189E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4E2E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ОК 01, ОК 03, ОК 04, ОК 05, ОК </w:t>
            </w:r>
            <w:r w:rsidR="004E2E33">
              <w:rPr>
                <w:rFonts w:ascii="Times New Roman" w:hAnsi="Times New Roman"/>
                <w:sz w:val="24"/>
                <w:szCs w:val="24"/>
              </w:rPr>
              <w:t>06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 w:rsidR="004E2E33">
              <w:rPr>
                <w:rFonts w:ascii="Times New Roman" w:hAnsi="Times New Roman"/>
                <w:sz w:val="24"/>
                <w:szCs w:val="24"/>
              </w:rPr>
              <w:t>07</w:t>
            </w:r>
            <w:r w:rsidRPr="000118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2E33" w:rsidRPr="004E2E33">
              <w:rPr>
                <w:rFonts w:ascii="Times New Roman" w:hAnsi="Times New Roman"/>
                <w:sz w:val="24"/>
                <w:szCs w:val="24"/>
              </w:rPr>
              <w:t>ОК 0</w:t>
            </w:r>
            <w:r w:rsidR="004E2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01189E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01189E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D164C3" w:rsidRDefault="00D164C3" w:rsidP="008746D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3D2" w:rsidRPr="0001189E" w:rsidRDefault="000653D2" w:rsidP="005126C1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1189E">
        <w:rPr>
          <w:rFonts w:ascii="Times New Roman" w:hAnsi="Times New Roman"/>
          <w:b/>
          <w:caps/>
          <w:sz w:val="24"/>
          <w:szCs w:val="24"/>
        </w:rPr>
        <w:t>4. Контроль и оценка результатов освоения общеобразовательной дисциплины</w:t>
      </w:r>
    </w:p>
    <w:p w:rsidR="000653D2" w:rsidRPr="0001189E" w:rsidRDefault="000653D2" w:rsidP="00874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0" w:type="dxa"/>
        <w:tblInd w:w="23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953"/>
        <w:gridCol w:w="2744"/>
        <w:gridCol w:w="3423"/>
      </w:tblGrid>
      <w:tr w:rsidR="000653D2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01189E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01189E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01189E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proofErr w:type="gramStart"/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  <w:proofErr w:type="gramEnd"/>
            <w:r w:rsidRPr="0001189E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0653D2" w:rsidRPr="0001189E" w:rsidTr="00AD1FFB">
        <w:trPr>
          <w:trHeight w:val="134"/>
        </w:trPr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01189E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proofErr w:type="spellStart"/>
            <w:r w:rsidRPr="0001189E">
              <w:rPr>
                <w:rFonts w:ascii="Times New Roman" w:hAnsi="Times New Roman"/>
                <w:sz w:val="24"/>
                <w:szCs w:val="24"/>
              </w:rPr>
              <w:t>Биосоциальная</w:t>
            </w:r>
            <w:proofErr w:type="spellEnd"/>
            <w:r w:rsidRPr="0001189E">
              <w:rPr>
                <w:rFonts w:ascii="Times New Roman" w:hAnsi="Times New Roman"/>
                <w:sz w:val="24"/>
                <w:szCs w:val="24"/>
              </w:rPr>
              <w:t xml:space="preserve"> природа человека и его деятельность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2.4.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D164C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3.4.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D164C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3.5.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3.6.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4.3.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4.4.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5.2.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D164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6.3.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6.4.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D1FFB" w:rsidRPr="0001189E" w:rsidRDefault="00D164C3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Тема 6.5.</w:t>
            </w:r>
          </w:p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FFB" w:rsidRPr="0001189E" w:rsidRDefault="00AD1FFB" w:rsidP="00AD1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AD1FFB" w:rsidRPr="0001189E" w:rsidTr="00AD1FFB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D164C3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D164C3">
              <w:rPr>
                <w:rFonts w:ascii="Times New Roman" w:hAnsi="Times New Roman"/>
                <w:sz w:val="24"/>
                <w:szCs w:val="24"/>
              </w:rPr>
              <w:t xml:space="preserve">ОК 01, ОК 03, ОК 04, ОК </w:t>
            </w:r>
            <w:r w:rsidRPr="00D164C3">
              <w:rPr>
                <w:rFonts w:ascii="Times New Roman" w:hAnsi="Times New Roman"/>
                <w:sz w:val="24"/>
                <w:szCs w:val="24"/>
              </w:rPr>
              <w:lastRenderedPageBreak/>
              <w:t>05, ОК 06 ОК 07, ОК 09</w:t>
            </w:r>
            <w:r w:rsidR="00AD1FFB" w:rsidRPr="000118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FB" w:rsidRPr="0001189E" w:rsidRDefault="00AD1FFB" w:rsidP="00AD1F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1FFB" w:rsidRPr="0001189E" w:rsidRDefault="00AD1FFB" w:rsidP="00AD1F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Выполнение заданий </w:t>
            </w:r>
            <w:r w:rsidRPr="0001189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промежуточной аттестации</w:t>
            </w:r>
          </w:p>
        </w:tc>
      </w:tr>
    </w:tbl>
    <w:p w:rsidR="00D164C3" w:rsidRDefault="00D164C3" w:rsidP="00D164C3">
      <w:pPr>
        <w:spacing w:after="0" w:line="240" w:lineRule="auto"/>
        <w:ind w:left="720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:rsidR="00D164C3" w:rsidRPr="00D164C3" w:rsidRDefault="00D164C3" w:rsidP="00D164C3">
      <w:pPr>
        <w:spacing w:after="0" w:line="240" w:lineRule="auto"/>
        <w:ind w:left="720"/>
        <w:rPr>
          <w:rFonts w:ascii="Times New Roman" w:hAnsi="Times New Roman"/>
          <w:b/>
          <w:color w:val="auto"/>
          <w:sz w:val="24"/>
          <w:szCs w:val="24"/>
          <w:lang w:bidi="ru-RU"/>
        </w:rPr>
      </w:pPr>
      <w:r w:rsidRPr="00D164C3">
        <w:rPr>
          <w:rFonts w:ascii="Times New Roman" w:hAnsi="Times New Roman"/>
          <w:b/>
          <w:color w:val="auto"/>
          <w:sz w:val="24"/>
          <w:szCs w:val="24"/>
          <w:lang w:bidi="ru-RU"/>
        </w:rPr>
        <w:t>4.2 Промежуточная аттестация по дисциплине</w:t>
      </w:r>
    </w:p>
    <w:p w:rsidR="00D164C3" w:rsidRDefault="00D164C3" w:rsidP="00D164C3">
      <w:pPr>
        <w:spacing w:after="0" w:line="240" w:lineRule="auto"/>
        <w:ind w:left="720"/>
        <w:rPr>
          <w:rFonts w:ascii="Times New Roman" w:hAnsi="Times New Roman"/>
          <w:b/>
          <w:bCs/>
          <w:color w:val="auto"/>
          <w:sz w:val="24"/>
          <w:szCs w:val="24"/>
          <w:lang w:bidi="ru-RU"/>
        </w:rPr>
      </w:pPr>
      <w:r w:rsidRPr="00D164C3">
        <w:rPr>
          <w:rFonts w:ascii="Times New Roman" w:hAnsi="Times New Roman"/>
          <w:b/>
          <w:bCs/>
          <w:color w:val="auto"/>
          <w:sz w:val="24"/>
          <w:szCs w:val="24"/>
          <w:lang w:bidi="ru-RU"/>
        </w:rPr>
        <w:t>Вопросы для экзамена</w:t>
      </w:r>
    </w:p>
    <w:p w:rsidR="00D164C3" w:rsidRPr="00D164C3" w:rsidRDefault="00D164C3" w:rsidP="00D164C3">
      <w:pPr>
        <w:spacing w:after="0" w:line="240" w:lineRule="auto"/>
        <w:ind w:left="720"/>
        <w:rPr>
          <w:rFonts w:ascii="Times New Roman" w:hAnsi="Times New Roman"/>
          <w:b/>
          <w:bCs/>
          <w:color w:val="auto"/>
          <w:sz w:val="24"/>
          <w:szCs w:val="24"/>
          <w:lang w:bidi="ru-RU"/>
        </w:rPr>
      </w:pP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Общество и общественные отношения. Развитие общества</w:t>
      </w:r>
      <w:r w:rsidRPr="00D164C3">
        <w:rPr>
          <w:rFonts w:ascii="Times New Roman" w:hAnsi="Times New Roman"/>
          <w:color w:val="auto"/>
          <w:sz w:val="24"/>
          <w:szCs w:val="24"/>
          <w:vertAlign w:val="superscript"/>
        </w:rPr>
        <w:footnoteReference w:id="5"/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164C3">
        <w:rPr>
          <w:rFonts w:ascii="Times New Roman" w:hAnsi="Times New Roman"/>
          <w:color w:val="auto"/>
          <w:sz w:val="24"/>
          <w:szCs w:val="24"/>
        </w:rPr>
        <w:t>Биосоциальная</w:t>
      </w:r>
      <w:proofErr w:type="spellEnd"/>
      <w:r w:rsidRPr="00D164C3">
        <w:rPr>
          <w:rFonts w:ascii="Times New Roman" w:hAnsi="Times New Roman"/>
          <w:color w:val="auto"/>
          <w:sz w:val="24"/>
          <w:szCs w:val="24"/>
        </w:rPr>
        <w:t xml:space="preserve"> природа человека и его деятельность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Познавательная деятельность человека. Научное познание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Духовная культура личности и общества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Наука и образование в современном мире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Религия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Искусство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Экономик</w:t>
      </w:r>
      <w:proofErr w:type="gramStart"/>
      <w:r w:rsidRPr="00D164C3">
        <w:rPr>
          <w:rFonts w:ascii="Times New Roman" w:hAnsi="Times New Roman"/>
          <w:color w:val="auto"/>
          <w:sz w:val="24"/>
          <w:szCs w:val="24"/>
        </w:rPr>
        <w:t>а-</w:t>
      </w:r>
      <w:proofErr w:type="gramEnd"/>
      <w:r w:rsidRPr="00D164C3">
        <w:rPr>
          <w:rFonts w:ascii="Times New Roman" w:hAnsi="Times New Roman"/>
          <w:color w:val="auto"/>
          <w:sz w:val="24"/>
          <w:szCs w:val="24"/>
        </w:rPr>
        <w:t xml:space="preserve"> основа жизнедеятельности общества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Рыночные отношения в экономике. Финансовые институты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Рынок труда и безработица.  Рациональное поведение потребителя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Предприятие в экономике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Экономика и государство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 xml:space="preserve">Основные тенденции развития экономики России и международная экономика 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Социальная структура общества. Положение личности в обществе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Семья в современном мире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Этнические общности и нации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Политика и власть. Политическая система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Право в системе социальных норм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Основы конституционного права Российской Федерации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D164C3" w:rsidRPr="00D164C3" w:rsidRDefault="00D164C3" w:rsidP="00D164C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164C3">
        <w:rPr>
          <w:rFonts w:ascii="Times New Roman" w:hAnsi="Times New Roman"/>
          <w:color w:val="auto"/>
          <w:sz w:val="24"/>
          <w:szCs w:val="24"/>
        </w:rPr>
        <w:t>Основы процессуального права</w:t>
      </w:r>
    </w:p>
    <w:p w:rsidR="000653D2" w:rsidRPr="0001189E" w:rsidRDefault="000653D2" w:rsidP="008746D7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  <w:sectPr w:rsidR="000653D2" w:rsidRPr="0001189E">
          <w:footerReference w:type="default" r:id="rId32"/>
          <w:pgSz w:w="11906" w:h="16838"/>
          <w:pgMar w:top="1134" w:right="850" w:bottom="1134" w:left="1701" w:header="0" w:footer="708" w:gutter="0"/>
          <w:cols w:space="720"/>
          <w:formProt w:val="0"/>
        </w:sectPr>
      </w:pPr>
    </w:p>
    <w:p w:rsidR="000653D2" w:rsidRPr="0001189E" w:rsidRDefault="000653D2" w:rsidP="00D164C3">
      <w:pPr>
        <w:pStyle w:val="10"/>
        <w:ind w:firstLine="0"/>
        <w:jc w:val="center"/>
        <w:rPr>
          <w:rFonts w:eastAsia="Tahoma"/>
          <w:b/>
          <w:color w:val="auto"/>
          <w:szCs w:val="24"/>
          <w:lang w:eastAsia="zh-CN" w:bidi="hi-IN"/>
        </w:rPr>
      </w:pPr>
      <w:bookmarkStart w:id="2" w:name="_Toc132108295"/>
      <w:r w:rsidRPr="0001189E">
        <w:rPr>
          <w:rFonts w:eastAsia="Tahoma"/>
          <w:b/>
          <w:color w:val="auto"/>
          <w:szCs w:val="24"/>
        </w:rPr>
        <w:lastRenderedPageBreak/>
        <w:t>5. ЛИСТ ВНЕСЕНИЯ ИЗМЕНЕНИЙ</w:t>
      </w:r>
      <w:bookmarkEnd w:id="2"/>
    </w:p>
    <w:p w:rsidR="000653D2" w:rsidRPr="0001189E" w:rsidRDefault="000653D2" w:rsidP="008746D7">
      <w:pPr>
        <w:spacing w:line="240" w:lineRule="auto"/>
        <w:ind w:firstLine="708"/>
        <w:rPr>
          <w:rFonts w:ascii="Times New Roman" w:eastAsia="Tahoma" w:hAnsi="Times New Roman"/>
          <w:color w:val="auto"/>
          <w:sz w:val="24"/>
          <w:szCs w:val="24"/>
        </w:rPr>
      </w:pPr>
    </w:p>
    <w:p w:rsidR="000653D2" w:rsidRPr="0001189E" w:rsidRDefault="000653D2" w:rsidP="00CF1A82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bidi="ru-RU"/>
        </w:rPr>
      </w:pPr>
      <w:r w:rsidRPr="0001189E">
        <w:rPr>
          <w:rFonts w:ascii="Times New Roman" w:hAnsi="Times New Roman"/>
          <w:color w:val="auto"/>
          <w:sz w:val="24"/>
          <w:szCs w:val="24"/>
        </w:rPr>
        <w:t>В рабочую программу по  дисциплине «О</w:t>
      </w:r>
      <w:r w:rsidR="00D164C3">
        <w:rPr>
          <w:rFonts w:ascii="Times New Roman" w:hAnsi="Times New Roman"/>
          <w:color w:val="auto"/>
          <w:sz w:val="24"/>
          <w:szCs w:val="24"/>
        </w:rPr>
        <w:t>УД.</w:t>
      </w:r>
      <w:r w:rsidRPr="0001189E">
        <w:rPr>
          <w:rFonts w:ascii="Times New Roman" w:hAnsi="Times New Roman"/>
          <w:color w:val="auto"/>
          <w:sz w:val="24"/>
          <w:szCs w:val="24"/>
        </w:rPr>
        <w:t>4 «Обществознание» по специальности «</w:t>
      </w:r>
      <w:r w:rsidR="00CF1A82" w:rsidRPr="00CF1A82">
        <w:rPr>
          <w:rFonts w:ascii="Times New Roman" w:hAnsi="Times New Roman"/>
          <w:color w:val="auto"/>
          <w:sz w:val="24"/>
          <w:szCs w:val="24"/>
          <w:lang w:bidi="ru-RU"/>
        </w:rPr>
        <w:t>40.02.04 Юриспруденция</w:t>
      </w:r>
      <w:r w:rsidRPr="0001189E">
        <w:rPr>
          <w:rFonts w:ascii="Times New Roman" w:hAnsi="Times New Roman"/>
          <w:color w:val="auto"/>
          <w:sz w:val="24"/>
          <w:szCs w:val="24"/>
        </w:rPr>
        <w:t>» утвержденную на заседании кафедры проф</w:t>
      </w:r>
      <w:r w:rsidR="00CF1A82">
        <w:rPr>
          <w:rFonts w:ascii="Times New Roman" w:hAnsi="Times New Roman"/>
          <w:color w:val="auto"/>
          <w:sz w:val="24"/>
          <w:szCs w:val="24"/>
        </w:rPr>
        <w:t xml:space="preserve">ильной </w:t>
      </w:r>
      <w:proofErr w:type="spellStart"/>
      <w:r w:rsidR="00CF1A82">
        <w:rPr>
          <w:rFonts w:ascii="Times New Roman" w:hAnsi="Times New Roman"/>
          <w:color w:val="auto"/>
          <w:sz w:val="24"/>
          <w:szCs w:val="24"/>
        </w:rPr>
        <w:t>довузовской</w:t>
      </w:r>
      <w:proofErr w:type="spellEnd"/>
      <w:r w:rsidR="00CF1A82">
        <w:rPr>
          <w:rFonts w:ascii="Times New Roman" w:hAnsi="Times New Roman"/>
          <w:color w:val="auto"/>
          <w:sz w:val="24"/>
          <w:szCs w:val="24"/>
        </w:rPr>
        <w:t xml:space="preserve"> подготовки 22 января 2024</w:t>
      </w:r>
      <w:r w:rsidRPr="0001189E">
        <w:rPr>
          <w:rFonts w:ascii="Times New Roman" w:hAnsi="Times New Roman"/>
          <w:color w:val="auto"/>
          <w:sz w:val="24"/>
          <w:szCs w:val="24"/>
        </w:rPr>
        <w:t xml:space="preserve"> года, протокол №4.</w:t>
      </w:r>
    </w:p>
    <w:p w:rsidR="000653D2" w:rsidRPr="0001189E" w:rsidRDefault="000653D2" w:rsidP="008746D7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520"/>
        <w:gridCol w:w="5001"/>
        <w:gridCol w:w="1729"/>
        <w:gridCol w:w="1389"/>
      </w:tblGrid>
      <w:tr w:rsidR="000653D2" w:rsidRPr="0001189E" w:rsidTr="000653D2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Протокол заседания кафедры</w:t>
            </w:r>
          </w:p>
        </w:tc>
      </w:tr>
      <w:tr w:rsidR="000653D2" w:rsidRPr="0001189E" w:rsidTr="000653D2">
        <w:trPr>
          <w:trHeight w:val="1"/>
        </w:trPr>
        <w:tc>
          <w:tcPr>
            <w:tcW w:w="96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53D2" w:rsidRPr="0001189E" w:rsidRDefault="000653D2" w:rsidP="008746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53D2" w:rsidRPr="0001189E" w:rsidRDefault="000653D2" w:rsidP="008746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 w:rsidR="000653D2" w:rsidRPr="0001189E" w:rsidTr="000653D2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0653D2" w:rsidRPr="0001189E" w:rsidTr="000653D2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0653D2" w:rsidRPr="0001189E" w:rsidTr="000653D2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01189E"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01189E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</w:tbl>
    <w:p w:rsidR="000653D2" w:rsidRPr="0001189E" w:rsidRDefault="000653D2" w:rsidP="008746D7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  <w:lang w:eastAsia="zh-CN" w:bidi="hi-IN"/>
        </w:rPr>
      </w:pPr>
    </w:p>
    <w:p w:rsidR="000653D2" w:rsidRPr="0001189E" w:rsidRDefault="000653D2" w:rsidP="008746D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653D2" w:rsidRPr="0001189E" w:rsidRDefault="000653D2" w:rsidP="008746D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0653D2" w:rsidRPr="0001189E" w:rsidSect="00D076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386" w:rsidRDefault="009E4386">
      <w:pPr>
        <w:spacing w:after="0" w:line="240" w:lineRule="auto"/>
      </w:pPr>
      <w:r>
        <w:separator/>
      </w:r>
    </w:p>
  </w:endnote>
  <w:endnote w:type="continuationSeparator" w:id="0">
    <w:p w:rsidR="009E4386" w:rsidRDefault="009E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default"/>
    <w:sig w:usb0="00000003" w:usb1="08070000" w:usb2="00000030" w:usb3="00000000" w:csb0="00020097" w:csb1="00000000"/>
  </w:font>
  <w:font w:name="Noto Sans Devanagari">
    <w:altName w:val="Times New Roman"/>
    <w:charset w:val="00"/>
    <w:family w:val="swiss"/>
    <w:pitch w:val="variable"/>
    <w:sig w:usb0="80008023" w:usb1="08072046" w:usb2="00000010" w:usb3="00000000" w:csb0="00020001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10" w:rsidRDefault="00EE2761">
    <w:pPr>
      <w:framePr w:wrap="around" w:vAnchor="text" w:hAnchor="margin" w:xAlign="right" w:y="1"/>
    </w:pPr>
    <w:r>
      <w:rPr>
        <w:rStyle w:val="1a"/>
      </w:rPr>
      <w:fldChar w:fldCharType="begin"/>
    </w:r>
    <w:r w:rsidR="00530310">
      <w:rPr>
        <w:rStyle w:val="1a"/>
      </w:rPr>
      <w:instrText xml:space="preserve">PAGE </w:instrText>
    </w:r>
    <w:r>
      <w:rPr>
        <w:rStyle w:val="1a"/>
      </w:rPr>
      <w:fldChar w:fldCharType="separate"/>
    </w:r>
    <w:r w:rsidR="0020654D">
      <w:rPr>
        <w:rStyle w:val="1a"/>
        <w:noProof/>
      </w:rPr>
      <w:t>2</w:t>
    </w:r>
    <w:r>
      <w:rPr>
        <w:rStyle w:val="1a"/>
      </w:rPr>
      <w:fldChar w:fldCharType="end"/>
    </w:r>
  </w:p>
  <w:p w:rsidR="00530310" w:rsidRDefault="0053031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10" w:rsidRDefault="00EE2761">
    <w:pPr>
      <w:framePr w:wrap="around" w:vAnchor="text" w:hAnchor="margin" w:xAlign="right" w:y="1"/>
    </w:pPr>
    <w:r>
      <w:rPr>
        <w:rStyle w:val="1a"/>
      </w:rPr>
      <w:fldChar w:fldCharType="begin"/>
    </w:r>
    <w:r w:rsidR="00530310">
      <w:rPr>
        <w:rStyle w:val="1a"/>
      </w:rPr>
      <w:instrText xml:space="preserve">PAGE </w:instrText>
    </w:r>
    <w:r>
      <w:rPr>
        <w:rStyle w:val="1a"/>
      </w:rPr>
      <w:fldChar w:fldCharType="separate"/>
    </w:r>
    <w:r w:rsidR="0020654D">
      <w:rPr>
        <w:rStyle w:val="1a"/>
        <w:noProof/>
      </w:rPr>
      <w:t>15</w:t>
    </w:r>
    <w:r>
      <w:rPr>
        <w:rStyle w:val="1a"/>
      </w:rPr>
      <w:fldChar w:fldCharType="end"/>
    </w:r>
  </w:p>
  <w:p w:rsidR="00530310" w:rsidRDefault="00530310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10" w:rsidRDefault="00EE2761">
    <w:pPr>
      <w:framePr w:wrap="around" w:vAnchor="text" w:hAnchor="margin" w:xAlign="right" w:y="1"/>
    </w:pPr>
    <w:r>
      <w:rPr>
        <w:rStyle w:val="1a"/>
      </w:rPr>
      <w:fldChar w:fldCharType="begin"/>
    </w:r>
    <w:r w:rsidR="00530310">
      <w:rPr>
        <w:rStyle w:val="1a"/>
      </w:rPr>
      <w:instrText xml:space="preserve">PAGE </w:instrText>
    </w:r>
    <w:r>
      <w:rPr>
        <w:rStyle w:val="1a"/>
      </w:rPr>
      <w:fldChar w:fldCharType="separate"/>
    </w:r>
    <w:r w:rsidR="0020654D">
      <w:rPr>
        <w:rStyle w:val="1a"/>
        <w:noProof/>
      </w:rPr>
      <w:t>16</w:t>
    </w:r>
    <w:r>
      <w:rPr>
        <w:rStyle w:val="1a"/>
      </w:rPr>
      <w:fldChar w:fldCharType="end"/>
    </w:r>
  </w:p>
  <w:p w:rsidR="00530310" w:rsidRDefault="00530310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10" w:rsidRDefault="00EE2761">
    <w:pPr>
      <w:framePr w:wrap="around" w:vAnchor="text" w:hAnchor="margin" w:xAlign="right" w:y="1"/>
    </w:pPr>
    <w:r>
      <w:rPr>
        <w:rStyle w:val="1a"/>
      </w:rPr>
      <w:fldChar w:fldCharType="begin"/>
    </w:r>
    <w:r w:rsidR="00530310">
      <w:rPr>
        <w:rStyle w:val="1a"/>
      </w:rPr>
      <w:instrText xml:space="preserve">PAGE </w:instrText>
    </w:r>
    <w:r>
      <w:rPr>
        <w:rStyle w:val="1a"/>
      </w:rPr>
      <w:fldChar w:fldCharType="separate"/>
    </w:r>
    <w:r w:rsidR="0020654D">
      <w:rPr>
        <w:rStyle w:val="1a"/>
        <w:noProof/>
      </w:rPr>
      <w:t>25</w:t>
    </w:r>
    <w:r>
      <w:rPr>
        <w:rStyle w:val="1a"/>
      </w:rPr>
      <w:fldChar w:fldCharType="end"/>
    </w:r>
  </w:p>
  <w:p w:rsidR="00530310" w:rsidRDefault="00530310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10" w:rsidRDefault="00EE2761">
    <w:pPr>
      <w:framePr w:wrap="around" w:vAnchor="text" w:hAnchor="margin" w:xAlign="right" w:y="1"/>
    </w:pPr>
    <w:r>
      <w:rPr>
        <w:rStyle w:val="1a"/>
      </w:rPr>
      <w:fldChar w:fldCharType="begin"/>
    </w:r>
    <w:r w:rsidR="00530310">
      <w:rPr>
        <w:rStyle w:val="1a"/>
      </w:rPr>
      <w:instrText xml:space="preserve">PAGE </w:instrText>
    </w:r>
    <w:r>
      <w:rPr>
        <w:rStyle w:val="1a"/>
      </w:rPr>
      <w:fldChar w:fldCharType="separate"/>
    </w:r>
    <w:r w:rsidR="0020654D">
      <w:rPr>
        <w:rStyle w:val="1a"/>
        <w:noProof/>
      </w:rPr>
      <w:t>36</w:t>
    </w:r>
    <w:r>
      <w:rPr>
        <w:rStyle w:val="1a"/>
      </w:rPr>
      <w:fldChar w:fldCharType="end"/>
    </w:r>
  </w:p>
  <w:p w:rsidR="00530310" w:rsidRDefault="0053031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386" w:rsidRDefault="009E4386">
      <w:pPr>
        <w:spacing w:after="0" w:line="240" w:lineRule="auto"/>
      </w:pPr>
      <w:r>
        <w:separator/>
      </w:r>
    </w:p>
  </w:footnote>
  <w:footnote w:type="continuationSeparator" w:id="0">
    <w:p w:rsidR="009E4386" w:rsidRDefault="009E4386">
      <w:pPr>
        <w:spacing w:after="0" w:line="240" w:lineRule="auto"/>
      </w:pPr>
      <w:r>
        <w:continuationSeparator/>
      </w:r>
    </w:p>
  </w:footnote>
  <w:footnote w:id="1">
    <w:p w:rsidR="00530310" w:rsidRDefault="00530310">
      <w:pPr>
        <w:pStyle w:val="a3"/>
      </w:pPr>
      <w:r>
        <w:rPr>
          <w:vertAlign w:val="superscript"/>
        </w:rPr>
        <w:footnoteRef/>
      </w:r>
      <w:r>
        <w:t xml:space="preserve"> Дисциплинарные (предметные) результаты указываются в соответствии с их полным перечнем во ФГОС СОО (в редакции 12.08.2022 №732)</w:t>
      </w:r>
    </w:p>
  </w:footnote>
  <w:footnote w:id="2">
    <w:p w:rsidR="00530310" w:rsidRDefault="00530310">
      <w:pPr>
        <w:spacing w:after="0"/>
      </w:pPr>
      <w:r>
        <w:rPr>
          <w:vertAlign w:val="superscript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  <w:footnote w:id="3">
    <w:p w:rsidR="00530310" w:rsidRDefault="00530310">
      <w:pPr>
        <w:pStyle w:val="a3"/>
      </w:pPr>
      <w:r>
        <w:rPr>
          <w:vertAlign w:val="superscript"/>
        </w:rPr>
        <w:footnoteRef/>
      </w:r>
      <w:proofErr w:type="gramStart"/>
      <w:r>
        <w:rPr>
          <w:rFonts w:ascii="OfficinaSansBookC" w:hAnsi="OfficinaSansBookC"/>
        </w:rPr>
        <w:t>При наличии в общем учебном плане общеобразовательной дисциплины «Экономика» содержание дисциплины «Обществознание»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практико-ориентированных заданий, благодаря времени, освобождающемуся в виду изучения материала раздела «Экономическая жизнь общества» в качестве самостоятельной дисциплины.</w:t>
      </w:r>
      <w:proofErr w:type="gramEnd"/>
    </w:p>
  </w:footnote>
  <w:footnote w:id="4">
    <w:p w:rsidR="00530310" w:rsidRDefault="00530310">
      <w:pPr>
        <w:pStyle w:val="a3"/>
      </w:pPr>
    </w:p>
  </w:footnote>
  <w:footnote w:id="5">
    <w:p w:rsidR="00D164C3" w:rsidRDefault="00D164C3" w:rsidP="00D164C3">
      <w:pPr>
        <w:spacing w:after="0"/>
      </w:pPr>
      <w:r>
        <w:rPr>
          <w:rStyle w:val="aff3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C9E"/>
    <w:rsid w:val="0001189E"/>
    <w:rsid w:val="0002125B"/>
    <w:rsid w:val="000468EF"/>
    <w:rsid w:val="000653D2"/>
    <w:rsid w:val="000A7696"/>
    <w:rsid w:val="000B3884"/>
    <w:rsid w:val="00115CC8"/>
    <w:rsid w:val="0012247B"/>
    <w:rsid w:val="00136DF7"/>
    <w:rsid w:val="001D1108"/>
    <w:rsid w:val="0020654D"/>
    <w:rsid w:val="00295255"/>
    <w:rsid w:val="003A3816"/>
    <w:rsid w:val="00406251"/>
    <w:rsid w:val="00432A5C"/>
    <w:rsid w:val="00467066"/>
    <w:rsid w:val="004E2E33"/>
    <w:rsid w:val="004F6EE6"/>
    <w:rsid w:val="005126C1"/>
    <w:rsid w:val="00530310"/>
    <w:rsid w:val="005A0E03"/>
    <w:rsid w:val="005B0B93"/>
    <w:rsid w:val="00681CF3"/>
    <w:rsid w:val="008150B2"/>
    <w:rsid w:val="0082073E"/>
    <w:rsid w:val="008746D7"/>
    <w:rsid w:val="00890138"/>
    <w:rsid w:val="008F4260"/>
    <w:rsid w:val="00971C94"/>
    <w:rsid w:val="009A3344"/>
    <w:rsid w:val="009E4386"/>
    <w:rsid w:val="00A609BC"/>
    <w:rsid w:val="00A92965"/>
    <w:rsid w:val="00AD1FFB"/>
    <w:rsid w:val="00AD3534"/>
    <w:rsid w:val="00B768C4"/>
    <w:rsid w:val="00B8388F"/>
    <w:rsid w:val="00BD0BAB"/>
    <w:rsid w:val="00C01E29"/>
    <w:rsid w:val="00C700A6"/>
    <w:rsid w:val="00CB7E91"/>
    <w:rsid w:val="00CC4404"/>
    <w:rsid w:val="00CF1A82"/>
    <w:rsid w:val="00D0765D"/>
    <w:rsid w:val="00D164C3"/>
    <w:rsid w:val="00DD03E5"/>
    <w:rsid w:val="00E04BFD"/>
    <w:rsid w:val="00E64B44"/>
    <w:rsid w:val="00EE2761"/>
    <w:rsid w:val="00EE5800"/>
    <w:rsid w:val="00EF45AA"/>
    <w:rsid w:val="00F37E9F"/>
    <w:rsid w:val="00F678C0"/>
    <w:rsid w:val="00F83131"/>
    <w:rsid w:val="00FA4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D0765D"/>
  </w:style>
  <w:style w:type="paragraph" w:styleId="10">
    <w:name w:val="heading 1"/>
    <w:basedOn w:val="a"/>
    <w:next w:val="a"/>
    <w:link w:val="11"/>
    <w:uiPriority w:val="9"/>
    <w:qFormat/>
    <w:rsid w:val="00D0765D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D0765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076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076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0765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0765D"/>
  </w:style>
  <w:style w:type="paragraph" w:customStyle="1" w:styleId="12">
    <w:name w:val="Основной шрифт абзаца1"/>
    <w:rsid w:val="00D0765D"/>
  </w:style>
  <w:style w:type="paragraph" w:customStyle="1" w:styleId="13">
    <w:name w:val="Знак примечания1"/>
    <w:basedOn w:val="14"/>
    <w:link w:val="15"/>
    <w:rsid w:val="00D0765D"/>
    <w:rPr>
      <w:sz w:val="16"/>
    </w:rPr>
  </w:style>
  <w:style w:type="character" w:customStyle="1" w:styleId="15">
    <w:name w:val="Знак примечания1"/>
    <w:basedOn w:val="16"/>
    <w:link w:val="13"/>
    <w:qFormat/>
    <w:rsid w:val="00D0765D"/>
    <w:rPr>
      <w:sz w:val="16"/>
    </w:rPr>
  </w:style>
  <w:style w:type="paragraph" w:styleId="21">
    <w:name w:val="toc 2"/>
    <w:next w:val="a"/>
    <w:link w:val="22"/>
    <w:uiPriority w:val="39"/>
    <w:qFormat/>
    <w:rsid w:val="00D0765D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D0765D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qFormat/>
    <w:rsid w:val="00D076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0765D"/>
    <w:rPr>
      <w:rFonts w:ascii="XO Thames" w:hAnsi="XO Thames"/>
      <w:sz w:val="28"/>
    </w:rPr>
  </w:style>
  <w:style w:type="paragraph" w:customStyle="1" w:styleId="17">
    <w:name w:val="Текст сноски Знак1"/>
    <w:basedOn w:val="12"/>
    <w:link w:val="18"/>
    <w:rsid w:val="00D0765D"/>
    <w:rPr>
      <w:sz w:val="20"/>
    </w:rPr>
  </w:style>
  <w:style w:type="character" w:customStyle="1" w:styleId="18">
    <w:name w:val="Текст сноски Знак1"/>
    <w:basedOn w:val="a0"/>
    <w:link w:val="17"/>
    <w:qFormat/>
    <w:rsid w:val="00D0765D"/>
    <w:rPr>
      <w:sz w:val="20"/>
    </w:rPr>
  </w:style>
  <w:style w:type="paragraph" w:customStyle="1" w:styleId="ConsPlusNormal">
    <w:name w:val="ConsPlusNormal"/>
    <w:link w:val="ConsPlusNormal0"/>
    <w:rsid w:val="00D0765D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qFormat/>
    <w:rsid w:val="00D0765D"/>
    <w:rPr>
      <w:rFonts w:ascii="Arial" w:hAnsi="Arial"/>
      <w:sz w:val="20"/>
    </w:rPr>
  </w:style>
  <w:style w:type="paragraph" w:styleId="a3">
    <w:name w:val="footnote text"/>
    <w:basedOn w:val="a"/>
    <w:link w:val="a4"/>
    <w:qFormat/>
    <w:rsid w:val="00D0765D"/>
    <w:pPr>
      <w:spacing w:after="0" w:line="240" w:lineRule="auto"/>
    </w:pPr>
  </w:style>
  <w:style w:type="character" w:customStyle="1" w:styleId="a4">
    <w:name w:val="Текст сноски Знак"/>
    <w:basedOn w:val="1"/>
    <w:link w:val="a3"/>
    <w:rsid w:val="00D0765D"/>
  </w:style>
  <w:style w:type="paragraph" w:styleId="6">
    <w:name w:val="toc 6"/>
    <w:next w:val="a"/>
    <w:link w:val="60"/>
    <w:uiPriority w:val="39"/>
    <w:qFormat/>
    <w:rsid w:val="00D076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076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qFormat/>
    <w:rsid w:val="00D076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0765D"/>
    <w:rPr>
      <w:rFonts w:ascii="XO Thames" w:hAnsi="XO Thames"/>
      <w:sz w:val="28"/>
    </w:rPr>
  </w:style>
  <w:style w:type="paragraph" w:customStyle="1" w:styleId="19">
    <w:name w:val="Номер страницы1"/>
    <w:basedOn w:val="14"/>
    <w:link w:val="1a"/>
    <w:rsid w:val="00D0765D"/>
  </w:style>
  <w:style w:type="character" w:customStyle="1" w:styleId="1a">
    <w:name w:val="Номер страницы1"/>
    <w:basedOn w:val="16"/>
    <w:link w:val="19"/>
    <w:qFormat/>
    <w:rsid w:val="00D0765D"/>
  </w:style>
  <w:style w:type="character" w:customStyle="1" w:styleId="30">
    <w:name w:val="Заголовок 3 Знак"/>
    <w:link w:val="3"/>
    <w:uiPriority w:val="9"/>
    <w:rsid w:val="00D0765D"/>
    <w:rPr>
      <w:rFonts w:ascii="XO Thames" w:hAnsi="XO Thames"/>
      <w:b/>
      <w:sz w:val="26"/>
    </w:rPr>
  </w:style>
  <w:style w:type="paragraph" w:styleId="a5">
    <w:name w:val="TOC Heading"/>
    <w:basedOn w:val="10"/>
    <w:next w:val="a"/>
    <w:link w:val="a6"/>
    <w:qFormat/>
    <w:rsid w:val="00D0765D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6">
    <w:name w:val="Заголовок оглавления Знак"/>
    <w:basedOn w:val="11"/>
    <w:link w:val="a5"/>
    <w:rsid w:val="00D0765D"/>
    <w:rPr>
      <w:rFonts w:asciiTheme="majorHAnsi" w:hAnsiTheme="majorHAnsi"/>
      <w:color w:val="2E74B5" w:themeColor="accent1" w:themeShade="BF"/>
      <w:sz w:val="32"/>
    </w:rPr>
  </w:style>
  <w:style w:type="paragraph" w:customStyle="1" w:styleId="1b">
    <w:name w:val="Обычный1"/>
    <w:link w:val="1c"/>
    <w:rsid w:val="00D0765D"/>
  </w:style>
  <w:style w:type="character" w:customStyle="1" w:styleId="1c">
    <w:name w:val="Обычный1"/>
    <w:link w:val="1b"/>
    <w:qFormat/>
    <w:rsid w:val="00D0765D"/>
  </w:style>
  <w:style w:type="paragraph" w:styleId="a7">
    <w:name w:val="Balloon Text"/>
    <w:basedOn w:val="a"/>
    <w:link w:val="a8"/>
    <w:qFormat/>
    <w:rsid w:val="00D0765D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D0765D"/>
    <w:rPr>
      <w:rFonts w:ascii="Segoe UI" w:hAnsi="Segoe UI"/>
      <w:sz w:val="18"/>
    </w:rPr>
  </w:style>
  <w:style w:type="paragraph" w:customStyle="1" w:styleId="1d">
    <w:name w:val="Гиперссылка1"/>
    <w:basedOn w:val="14"/>
    <w:link w:val="1e"/>
    <w:rsid w:val="00D0765D"/>
    <w:rPr>
      <w:color w:val="0000FF"/>
      <w:u w:val="single"/>
    </w:rPr>
  </w:style>
  <w:style w:type="character" w:customStyle="1" w:styleId="1e">
    <w:name w:val="Гиперссылка1"/>
    <w:basedOn w:val="16"/>
    <w:link w:val="1d"/>
    <w:qFormat/>
    <w:rsid w:val="00D0765D"/>
    <w:rPr>
      <w:color w:val="0000FF"/>
      <w:u w:val="single"/>
    </w:rPr>
  </w:style>
  <w:style w:type="paragraph" w:styleId="31">
    <w:name w:val="toc 3"/>
    <w:next w:val="a"/>
    <w:link w:val="32"/>
    <w:uiPriority w:val="39"/>
    <w:qFormat/>
    <w:rsid w:val="00D0765D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D0765D"/>
    <w:rPr>
      <w:rFonts w:ascii="Times New Roman" w:hAnsi="Times New Roman"/>
      <w:sz w:val="28"/>
    </w:rPr>
  </w:style>
  <w:style w:type="paragraph" w:styleId="a9">
    <w:name w:val="footer"/>
    <w:basedOn w:val="a"/>
    <w:link w:val="aa"/>
    <w:qFormat/>
    <w:rsid w:val="00D076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sid w:val="00D0765D"/>
    <w:rPr>
      <w:rFonts w:ascii="Times New Roman" w:hAnsi="Times New Roman"/>
      <w:sz w:val="24"/>
    </w:rPr>
  </w:style>
  <w:style w:type="paragraph" w:styleId="ab">
    <w:name w:val="annotation text"/>
    <w:basedOn w:val="a"/>
    <w:link w:val="ac"/>
    <w:qFormat/>
    <w:rsid w:val="00D0765D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1"/>
    <w:link w:val="ab"/>
    <w:rsid w:val="00D0765D"/>
    <w:rPr>
      <w:sz w:val="20"/>
    </w:rPr>
  </w:style>
  <w:style w:type="character" w:customStyle="1" w:styleId="50">
    <w:name w:val="Заголовок 5 Знак"/>
    <w:link w:val="5"/>
    <w:uiPriority w:val="9"/>
    <w:rsid w:val="00D0765D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uiPriority w:val="9"/>
    <w:rsid w:val="00D0765D"/>
    <w:rPr>
      <w:rFonts w:ascii="Times New Roman" w:hAnsi="Times New Roman"/>
      <w:sz w:val="24"/>
    </w:rPr>
  </w:style>
  <w:style w:type="paragraph" w:styleId="ad">
    <w:name w:val="List Paragraph"/>
    <w:basedOn w:val="a"/>
    <w:link w:val="ae"/>
    <w:qFormat/>
    <w:rsid w:val="00D0765D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e">
    <w:name w:val="Абзац списка Знак"/>
    <w:basedOn w:val="1"/>
    <w:link w:val="ad"/>
    <w:rsid w:val="00D0765D"/>
    <w:rPr>
      <w:rFonts w:ascii="Times New Roman" w:hAnsi="Times New Roman"/>
    </w:rPr>
  </w:style>
  <w:style w:type="paragraph" w:customStyle="1" w:styleId="dt-p">
    <w:name w:val="dt-p"/>
    <w:basedOn w:val="a"/>
    <w:link w:val="dt-p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qFormat/>
    <w:rsid w:val="00D0765D"/>
    <w:rPr>
      <w:rFonts w:ascii="Times New Roman" w:hAnsi="Times New Roman"/>
      <w:sz w:val="24"/>
    </w:rPr>
  </w:style>
  <w:style w:type="paragraph" w:customStyle="1" w:styleId="Default">
    <w:name w:val="Default"/>
    <w:link w:val="Default0"/>
    <w:rsid w:val="00D0765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qFormat/>
    <w:rsid w:val="00D0765D"/>
    <w:rPr>
      <w:rFonts w:ascii="Times New Roman" w:hAnsi="Times New Roman"/>
      <w:sz w:val="24"/>
    </w:rPr>
  </w:style>
  <w:style w:type="paragraph" w:customStyle="1" w:styleId="23">
    <w:name w:val="Гиперссылка2"/>
    <w:link w:val="af"/>
    <w:qFormat/>
    <w:rsid w:val="00D0765D"/>
    <w:rPr>
      <w:color w:val="0000FF"/>
      <w:u w:val="single"/>
    </w:rPr>
  </w:style>
  <w:style w:type="character" w:styleId="af">
    <w:name w:val="Hyperlink"/>
    <w:link w:val="23"/>
    <w:rsid w:val="00D0765D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D0765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qFormat/>
    <w:rsid w:val="00D0765D"/>
    <w:rPr>
      <w:rFonts w:ascii="Times New Roman" w:hAnsi="Times New Roman"/>
      <w:sz w:val="20"/>
    </w:rPr>
  </w:style>
  <w:style w:type="paragraph" w:styleId="1f">
    <w:name w:val="toc 1"/>
    <w:basedOn w:val="a"/>
    <w:next w:val="a"/>
    <w:link w:val="1f0"/>
    <w:uiPriority w:val="39"/>
    <w:qFormat/>
    <w:rsid w:val="00D0765D"/>
    <w:pPr>
      <w:spacing w:after="100"/>
    </w:pPr>
    <w:rPr>
      <w:rFonts w:ascii="Times New Roman" w:hAnsi="Times New Roman"/>
      <w:sz w:val="28"/>
    </w:rPr>
  </w:style>
  <w:style w:type="character" w:customStyle="1" w:styleId="1f0">
    <w:name w:val="Оглавление 1 Знак"/>
    <w:basedOn w:val="1"/>
    <w:link w:val="1f"/>
    <w:rsid w:val="00D0765D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D0765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qFormat/>
    <w:rsid w:val="00D0765D"/>
    <w:rPr>
      <w:rFonts w:ascii="XO Thames" w:hAnsi="XO Thames"/>
      <w:sz w:val="20"/>
    </w:rPr>
  </w:style>
  <w:style w:type="paragraph" w:customStyle="1" w:styleId="c5">
    <w:name w:val="c5"/>
    <w:basedOn w:val="a"/>
    <w:link w:val="c5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qFormat/>
    <w:rsid w:val="00D0765D"/>
    <w:rPr>
      <w:rFonts w:ascii="Times New Roman" w:hAnsi="Times New Roman"/>
      <w:color w:val="000000"/>
      <w:sz w:val="24"/>
    </w:rPr>
  </w:style>
  <w:style w:type="paragraph" w:customStyle="1" w:styleId="110">
    <w:name w:val="Обычный11"/>
    <w:link w:val="111"/>
    <w:rsid w:val="00D0765D"/>
    <w:pPr>
      <w:spacing w:after="0" w:line="276" w:lineRule="auto"/>
    </w:pPr>
    <w:rPr>
      <w:rFonts w:ascii="Arial" w:hAnsi="Arial"/>
    </w:rPr>
  </w:style>
  <w:style w:type="character" w:customStyle="1" w:styleId="111">
    <w:name w:val="Обычный11"/>
    <w:link w:val="110"/>
    <w:qFormat/>
    <w:rsid w:val="00D0765D"/>
    <w:rPr>
      <w:rFonts w:ascii="Arial" w:hAnsi="Arial"/>
      <w:color w:val="000000"/>
    </w:rPr>
  </w:style>
  <w:style w:type="paragraph" w:styleId="9">
    <w:name w:val="toc 9"/>
    <w:next w:val="a"/>
    <w:link w:val="90"/>
    <w:uiPriority w:val="39"/>
    <w:qFormat/>
    <w:rsid w:val="00D076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0765D"/>
    <w:rPr>
      <w:rFonts w:ascii="XO Thames" w:hAnsi="XO Thames"/>
      <w:sz w:val="28"/>
    </w:rPr>
  </w:style>
  <w:style w:type="paragraph" w:styleId="af0">
    <w:name w:val="annotation subject"/>
    <w:basedOn w:val="ab"/>
    <w:next w:val="ab"/>
    <w:link w:val="af1"/>
    <w:qFormat/>
    <w:rsid w:val="00D0765D"/>
    <w:rPr>
      <w:b/>
    </w:rPr>
  </w:style>
  <w:style w:type="character" w:customStyle="1" w:styleId="af1">
    <w:name w:val="Тема примечания Знак"/>
    <w:basedOn w:val="ac"/>
    <w:link w:val="af0"/>
    <w:rsid w:val="00D0765D"/>
    <w:rPr>
      <w:b/>
      <w:sz w:val="20"/>
    </w:rPr>
  </w:style>
  <w:style w:type="paragraph" w:styleId="8">
    <w:name w:val="toc 8"/>
    <w:next w:val="a"/>
    <w:link w:val="80"/>
    <w:uiPriority w:val="39"/>
    <w:qFormat/>
    <w:rsid w:val="00D076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0765D"/>
    <w:rPr>
      <w:rFonts w:ascii="XO Thames" w:hAnsi="XO Thames"/>
      <w:sz w:val="28"/>
    </w:rPr>
  </w:style>
  <w:style w:type="paragraph" w:customStyle="1" w:styleId="pt-a0-000083">
    <w:name w:val="pt-a0-000083"/>
    <w:basedOn w:val="14"/>
    <w:link w:val="pt-a0-0000830"/>
    <w:rsid w:val="00D0765D"/>
  </w:style>
  <w:style w:type="character" w:customStyle="1" w:styleId="pt-a0-0000830">
    <w:name w:val="pt-a0-000083"/>
    <w:basedOn w:val="16"/>
    <w:link w:val="pt-a0-000083"/>
    <w:qFormat/>
    <w:rsid w:val="00D0765D"/>
  </w:style>
  <w:style w:type="paragraph" w:customStyle="1" w:styleId="c1">
    <w:name w:val="c1"/>
    <w:basedOn w:val="12"/>
    <w:link w:val="c10"/>
    <w:rsid w:val="00D0765D"/>
  </w:style>
  <w:style w:type="character" w:customStyle="1" w:styleId="c10">
    <w:name w:val="c1"/>
    <w:basedOn w:val="a0"/>
    <w:link w:val="c1"/>
    <w:qFormat/>
    <w:rsid w:val="00D0765D"/>
  </w:style>
  <w:style w:type="paragraph" w:customStyle="1" w:styleId="pt-a-000044">
    <w:name w:val="pt-a-000044"/>
    <w:basedOn w:val="a"/>
    <w:link w:val="pt-a-000044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qFormat/>
    <w:rsid w:val="00D0765D"/>
    <w:rPr>
      <w:rFonts w:ascii="Times New Roman" w:hAnsi="Times New Roman"/>
      <w:sz w:val="24"/>
    </w:rPr>
  </w:style>
  <w:style w:type="paragraph" w:customStyle="1" w:styleId="1f1">
    <w:name w:val="Знак сноски1"/>
    <w:link w:val="1f2"/>
    <w:rsid w:val="00D0765D"/>
    <w:rPr>
      <w:vertAlign w:val="superscript"/>
    </w:rPr>
  </w:style>
  <w:style w:type="character" w:customStyle="1" w:styleId="1f2">
    <w:name w:val="Знак сноски1"/>
    <w:link w:val="1f1"/>
    <w:qFormat/>
    <w:rsid w:val="00D0765D"/>
    <w:rPr>
      <w:vertAlign w:val="superscript"/>
    </w:rPr>
  </w:style>
  <w:style w:type="paragraph" w:customStyle="1" w:styleId="14">
    <w:name w:val="Основной шрифт абзаца1"/>
    <w:link w:val="16"/>
    <w:rsid w:val="00D0765D"/>
  </w:style>
  <w:style w:type="character" w:customStyle="1" w:styleId="16">
    <w:name w:val="Основной шрифт абзаца1"/>
    <w:link w:val="14"/>
    <w:qFormat/>
    <w:rsid w:val="00D0765D"/>
  </w:style>
  <w:style w:type="paragraph" w:styleId="51">
    <w:name w:val="toc 5"/>
    <w:next w:val="a"/>
    <w:link w:val="52"/>
    <w:uiPriority w:val="39"/>
    <w:qFormat/>
    <w:rsid w:val="00D076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0765D"/>
    <w:rPr>
      <w:rFonts w:ascii="XO Thames" w:hAnsi="XO Thames"/>
      <w:sz w:val="28"/>
    </w:rPr>
  </w:style>
  <w:style w:type="paragraph" w:customStyle="1" w:styleId="pt-a-000081">
    <w:name w:val="pt-a-000081"/>
    <w:basedOn w:val="a"/>
    <w:link w:val="pt-a-000081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qFormat/>
    <w:rsid w:val="00D0765D"/>
    <w:rPr>
      <w:rFonts w:ascii="Times New Roman" w:hAnsi="Times New Roman"/>
      <w:sz w:val="24"/>
    </w:rPr>
  </w:style>
  <w:style w:type="paragraph" w:customStyle="1" w:styleId="pt-a0-000023">
    <w:name w:val="pt-a0-000023"/>
    <w:basedOn w:val="14"/>
    <w:link w:val="pt-a0-0000230"/>
    <w:rsid w:val="00D0765D"/>
  </w:style>
  <w:style w:type="character" w:customStyle="1" w:styleId="pt-a0-0000230">
    <w:name w:val="pt-a0-000023"/>
    <w:basedOn w:val="16"/>
    <w:link w:val="pt-a0-000023"/>
    <w:qFormat/>
    <w:rsid w:val="00D0765D"/>
  </w:style>
  <w:style w:type="paragraph" w:styleId="af2">
    <w:name w:val="header"/>
    <w:basedOn w:val="a"/>
    <w:link w:val="af3"/>
    <w:qFormat/>
    <w:rsid w:val="00D0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  <w:rsid w:val="00D0765D"/>
  </w:style>
  <w:style w:type="paragraph" w:styleId="af4">
    <w:name w:val="Body Text"/>
    <w:basedOn w:val="a"/>
    <w:link w:val="af5"/>
    <w:qFormat/>
    <w:rsid w:val="00D0765D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5">
    <w:name w:val="Основной текст Знак"/>
    <w:basedOn w:val="1"/>
    <w:link w:val="af4"/>
    <w:rsid w:val="00D0765D"/>
    <w:rPr>
      <w:rFonts w:ascii="Times New Roman" w:hAnsi="Times New Roman"/>
      <w:sz w:val="28"/>
    </w:rPr>
  </w:style>
  <w:style w:type="paragraph" w:styleId="af6">
    <w:name w:val="Subtitle"/>
    <w:next w:val="a"/>
    <w:link w:val="af7"/>
    <w:uiPriority w:val="11"/>
    <w:qFormat/>
    <w:rsid w:val="00D0765D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uiPriority w:val="11"/>
    <w:rsid w:val="00D0765D"/>
    <w:rPr>
      <w:rFonts w:ascii="XO Thames" w:hAnsi="XO Thames"/>
      <w:i/>
      <w:sz w:val="24"/>
    </w:rPr>
  </w:style>
  <w:style w:type="paragraph" w:customStyle="1" w:styleId="pt-a0-000085">
    <w:name w:val="pt-a0-000085"/>
    <w:basedOn w:val="14"/>
    <w:link w:val="pt-a0-0000850"/>
    <w:rsid w:val="00D0765D"/>
  </w:style>
  <w:style w:type="character" w:customStyle="1" w:styleId="pt-a0-0000850">
    <w:name w:val="pt-a0-000085"/>
    <w:basedOn w:val="16"/>
    <w:link w:val="pt-a0-000085"/>
    <w:qFormat/>
    <w:rsid w:val="00D0765D"/>
  </w:style>
  <w:style w:type="paragraph" w:customStyle="1" w:styleId="dt-m">
    <w:name w:val="dt-m"/>
    <w:basedOn w:val="14"/>
    <w:link w:val="dt-m0"/>
    <w:rsid w:val="00D0765D"/>
  </w:style>
  <w:style w:type="character" w:customStyle="1" w:styleId="dt-m0">
    <w:name w:val="dt-m"/>
    <w:basedOn w:val="16"/>
    <w:link w:val="dt-m"/>
    <w:qFormat/>
    <w:rsid w:val="00D0765D"/>
  </w:style>
  <w:style w:type="paragraph" w:customStyle="1" w:styleId="s1">
    <w:name w:val="s_1"/>
    <w:basedOn w:val="a"/>
    <w:link w:val="s1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qFormat/>
    <w:rsid w:val="00D0765D"/>
    <w:rPr>
      <w:rFonts w:ascii="Times New Roman" w:hAnsi="Times New Roman"/>
      <w:sz w:val="24"/>
    </w:rPr>
  </w:style>
  <w:style w:type="paragraph" w:styleId="af8">
    <w:name w:val="Normal (Web)"/>
    <w:basedOn w:val="a"/>
    <w:link w:val="af9"/>
    <w:qFormat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9">
    <w:name w:val="Обычный (веб) Знак"/>
    <w:basedOn w:val="1"/>
    <w:link w:val="af8"/>
    <w:rsid w:val="00D0765D"/>
    <w:rPr>
      <w:rFonts w:ascii="Times New Roman" w:hAnsi="Times New Roman"/>
      <w:sz w:val="24"/>
    </w:rPr>
  </w:style>
  <w:style w:type="paragraph" w:customStyle="1" w:styleId="pt-a0-000082">
    <w:name w:val="pt-a0-000082"/>
    <w:basedOn w:val="14"/>
    <w:link w:val="pt-a0-0000820"/>
    <w:rsid w:val="00D0765D"/>
  </w:style>
  <w:style w:type="character" w:customStyle="1" w:styleId="pt-a0-0000820">
    <w:name w:val="pt-a0-000082"/>
    <w:basedOn w:val="16"/>
    <w:link w:val="pt-a0-000082"/>
    <w:qFormat/>
    <w:rsid w:val="00D0765D"/>
  </w:style>
  <w:style w:type="paragraph" w:styleId="afa">
    <w:name w:val="Title"/>
    <w:next w:val="a"/>
    <w:link w:val="afb"/>
    <w:uiPriority w:val="10"/>
    <w:qFormat/>
    <w:rsid w:val="00D076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uiPriority w:val="10"/>
    <w:rsid w:val="00D0765D"/>
    <w:rPr>
      <w:rFonts w:ascii="XO Thames" w:hAnsi="XO Thames"/>
      <w:b/>
      <w:caps/>
      <w:sz w:val="40"/>
    </w:rPr>
  </w:style>
  <w:style w:type="paragraph" w:customStyle="1" w:styleId="pt-a-000040">
    <w:name w:val="pt-a-000040"/>
    <w:basedOn w:val="a"/>
    <w:link w:val="pt-a-0000400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qFormat/>
    <w:rsid w:val="00D0765D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uiPriority w:val="9"/>
    <w:rsid w:val="00D0765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uiPriority w:val="9"/>
    <w:rsid w:val="00D0765D"/>
    <w:rPr>
      <w:rFonts w:ascii="XO Thames" w:hAnsi="XO Thames"/>
      <w:b/>
      <w:sz w:val="28"/>
    </w:rPr>
  </w:style>
  <w:style w:type="table" w:styleId="afc">
    <w:name w:val="Table Grid"/>
    <w:basedOn w:val="a1"/>
    <w:rsid w:val="00D076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3">
    <w:name w:val="index 1"/>
    <w:basedOn w:val="a"/>
    <w:next w:val="a"/>
    <w:autoRedefine/>
    <w:uiPriority w:val="99"/>
    <w:semiHidden/>
    <w:unhideWhenUsed/>
    <w:qFormat/>
    <w:rsid w:val="000653D2"/>
    <w:pPr>
      <w:suppressAutoHyphens/>
      <w:spacing w:after="0" w:line="240" w:lineRule="auto"/>
      <w:ind w:left="220" w:hanging="220"/>
    </w:pPr>
    <w:rPr>
      <w:rFonts w:eastAsia="Tahoma" w:cs="Mangal"/>
      <w:lang w:eastAsia="zh-CN" w:bidi="hi-IN"/>
    </w:rPr>
  </w:style>
  <w:style w:type="paragraph" w:styleId="afd">
    <w:name w:val="index heading"/>
    <w:basedOn w:val="a"/>
    <w:semiHidden/>
    <w:unhideWhenUsed/>
    <w:qFormat/>
    <w:rsid w:val="000653D2"/>
    <w:pPr>
      <w:suppressLineNumbers/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styleId="afe">
    <w:name w:val="caption"/>
    <w:basedOn w:val="a"/>
    <w:semiHidden/>
    <w:unhideWhenUsed/>
    <w:qFormat/>
    <w:rsid w:val="000653D2"/>
    <w:pPr>
      <w:suppressLineNumbers/>
      <w:suppressAutoHyphens/>
      <w:spacing w:before="120" w:after="120"/>
    </w:pPr>
    <w:rPr>
      <w:rFonts w:ascii="PT Astra Serif" w:eastAsia="Tahoma" w:hAnsi="PT Astra Serif" w:cs="Noto Sans Devanagari"/>
      <w:i/>
      <w:iCs/>
      <w:sz w:val="24"/>
      <w:szCs w:val="24"/>
      <w:lang w:eastAsia="zh-CN" w:bidi="hi-IN"/>
    </w:rPr>
  </w:style>
  <w:style w:type="paragraph" w:styleId="aff">
    <w:name w:val="List"/>
    <w:basedOn w:val="af4"/>
    <w:semiHidden/>
    <w:unhideWhenUsed/>
    <w:qFormat/>
    <w:rsid w:val="000653D2"/>
    <w:pPr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customStyle="1" w:styleId="aff0">
    <w:name w:val="Заголовок"/>
    <w:basedOn w:val="a"/>
    <w:next w:val="af4"/>
    <w:qFormat/>
    <w:rsid w:val="000653D2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eastAsia="zh-CN" w:bidi="hi-IN"/>
    </w:rPr>
  </w:style>
  <w:style w:type="paragraph" w:customStyle="1" w:styleId="24">
    <w:name w:val="Основной шрифт абзаца2"/>
    <w:qFormat/>
    <w:rsid w:val="000653D2"/>
    <w:pPr>
      <w:suppressAutoHyphens/>
    </w:pPr>
    <w:rPr>
      <w:rFonts w:eastAsia="Tahoma" w:cs="Noto Sans Devanagari"/>
      <w:lang w:eastAsia="zh-CN" w:bidi="hi-IN"/>
    </w:rPr>
  </w:style>
  <w:style w:type="paragraph" w:customStyle="1" w:styleId="aff1">
    <w:name w:val="Верхний и нижний колонтитулы"/>
    <w:qFormat/>
    <w:rsid w:val="000653D2"/>
    <w:pPr>
      <w:suppressAutoHyphens/>
      <w:spacing w:line="240" w:lineRule="auto"/>
      <w:jc w:val="both"/>
    </w:pPr>
    <w:rPr>
      <w:rFonts w:ascii="XO Thames" w:eastAsia="Tahoma" w:hAnsi="XO Thames" w:cs="Noto Sans Devanagari"/>
      <w:sz w:val="20"/>
      <w:lang w:eastAsia="zh-CN" w:bidi="hi-IN"/>
    </w:rPr>
  </w:style>
  <w:style w:type="paragraph" w:customStyle="1" w:styleId="aff2">
    <w:name w:val="Содержимое врезки"/>
    <w:basedOn w:val="a"/>
    <w:qFormat/>
    <w:rsid w:val="000653D2"/>
    <w:pPr>
      <w:suppressAutoHyphens/>
    </w:pPr>
    <w:rPr>
      <w:rFonts w:eastAsia="Tahoma" w:cs="Noto Sans Devanagari"/>
      <w:lang w:eastAsia="zh-CN" w:bidi="hi-IN"/>
    </w:rPr>
  </w:style>
  <w:style w:type="character" w:customStyle="1" w:styleId="Contents2">
    <w:name w:val="Contents 2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Contents4">
    <w:name w:val="Contents 4"/>
    <w:qFormat/>
    <w:rsid w:val="000653D2"/>
    <w:rPr>
      <w:rFonts w:ascii="XO Thames" w:hAnsi="XO Thames" w:hint="default"/>
      <w:sz w:val="28"/>
    </w:rPr>
  </w:style>
  <w:style w:type="character" w:customStyle="1" w:styleId="Contents6">
    <w:name w:val="Contents 6"/>
    <w:qFormat/>
    <w:rsid w:val="000653D2"/>
    <w:rPr>
      <w:rFonts w:ascii="XO Thames" w:hAnsi="XO Thames" w:hint="default"/>
      <w:sz w:val="28"/>
    </w:rPr>
  </w:style>
  <w:style w:type="character" w:customStyle="1" w:styleId="Contents7">
    <w:name w:val="Contents 7"/>
    <w:qFormat/>
    <w:rsid w:val="000653D2"/>
    <w:rPr>
      <w:rFonts w:ascii="XO Thames" w:hAnsi="XO Thames" w:hint="default"/>
      <w:sz w:val="28"/>
    </w:rPr>
  </w:style>
  <w:style w:type="character" w:customStyle="1" w:styleId="310">
    <w:name w:val="Заголовок 31"/>
    <w:qFormat/>
    <w:rsid w:val="000653D2"/>
    <w:rPr>
      <w:rFonts w:ascii="XO Thames" w:hAnsi="XO Thames" w:hint="default"/>
      <w:b/>
      <w:bCs w:val="0"/>
      <w:sz w:val="26"/>
    </w:rPr>
  </w:style>
  <w:style w:type="character" w:customStyle="1" w:styleId="Contents3">
    <w:name w:val="Contents 3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f4">
    <w:name w:val="Абзац списка1"/>
    <w:qFormat/>
    <w:rsid w:val="000653D2"/>
    <w:rPr>
      <w:rFonts w:ascii="Times New Roman" w:hAnsi="Times New Roman" w:cs="Times New Roman" w:hint="default"/>
    </w:rPr>
  </w:style>
  <w:style w:type="character" w:customStyle="1" w:styleId="510">
    <w:name w:val="Заголовок 51"/>
    <w:qFormat/>
    <w:rsid w:val="000653D2"/>
    <w:rPr>
      <w:rFonts w:ascii="XO Thames" w:hAnsi="XO Thames" w:hint="default"/>
      <w:b/>
      <w:bCs w:val="0"/>
    </w:rPr>
  </w:style>
  <w:style w:type="character" w:customStyle="1" w:styleId="112">
    <w:name w:val="Заголовок 1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-">
    <w:name w:val="Интернет-ссылка"/>
    <w:rsid w:val="000653D2"/>
    <w:rPr>
      <w:color w:val="0000FF"/>
      <w:u w:val="single"/>
    </w:rPr>
  </w:style>
  <w:style w:type="character" w:customStyle="1" w:styleId="1f5">
    <w:name w:val="Верхний колонтитул1"/>
    <w:qFormat/>
    <w:rsid w:val="000653D2"/>
  </w:style>
  <w:style w:type="character" w:customStyle="1" w:styleId="Contents1">
    <w:name w:val="Contents 1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f6">
    <w:name w:val="Текст примечания1"/>
    <w:qFormat/>
    <w:rsid w:val="000653D2"/>
    <w:rPr>
      <w:sz w:val="20"/>
    </w:rPr>
  </w:style>
  <w:style w:type="character" w:customStyle="1" w:styleId="Contents9">
    <w:name w:val="Contents 9"/>
    <w:qFormat/>
    <w:rsid w:val="000653D2"/>
    <w:rPr>
      <w:rFonts w:ascii="XO Thames" w:hAnsi="XO Thames" w:hint="default"/>
      <w:sz w:val="28"/>
    </w:rPr>
  </w:style>
  <w:style w:type="character" w:customStyle="1" w:styleId="1f7">
    <w:name w:val="Обычный (веб)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Contents8">
    <w:name w:val="Contents 8"/>
    <w:qFormat/>
    <w:rsid w:val="000653D2"/>
    <w:rPr>
      <w:rFonts w:ascii="XO Thames" w:hAnsi="XO Thames" w:hint="default"/>
      <w:sz w:val="28"/>
    </w:rPr>
  </w:style>
  <w:style w:type="character" w:customStyle="1" w:styleId="1f8">
    <w:name w:val="Заголовок оглавления1"/>
    <w:basedOn w:val="112"/>
    <w:qFormat/>
    <w:rsid w:val="000653D2"/>
    <w:rPr>
      <w:rFonts w:asciiTheme="majorHAnsi" w:hAnsiTheme="majorHAnsi" w:cs="Calibri Light" w:hint="default"/>
      <w:color w:val="2E74B5" w:themeColor="accent1" w:themeShade="BF"/>
      <w:sz w:val="32"/>
    </w:rPr>
  </w:style>
  <w:style w:type="character" w:customStyle="1" w:styleId="Contents5">
    <w:name w:val="Contents 5"/>
    <w:qFormat/>
    <w:rsid w:val="000653D2"/>
    <w:rPr>
      <w:rFonts w:ascii="XO Thames" w:hAnsi="XO Thames" w:hint="default"/>
      <w:sz w:val="28"/>
    </w:rPr>
  </w:style>
  <w:style w:type="character" w:customStyle="1" w:styleId="1f9">
    <w:name w:val="Подзаголовок1"/>
    <w:qFormat/>
    <w:rsid w:val="000653D2"/>
    <w:rPr>
      <w:rFonts w:ascii="XO Thames" w:hAnsi="XO Thames" w:hint="default"/>
      <w:i/>
      <w:iCs w:val="0"/>
      <w:sz w:val="24"/>
    </w:rPr>
  </w:style>
  <w:style w:type="character" w:customStyle="1" w:styleId="1fa">
    <w:name w:val="Название1"/>
    <w:qFormat/>
    <w:rsid w:val="000653D2"/>
    <w:rPr>
      <w:rFonts w:ascii="XO Thames" w:hAnsi="XO Thames" w:hint="default"/>
      <w:b/>
      <w:bCs w:val="0"/>
      <w:caps/>
      <w:sz w:val="40"/>
    </w:rPr>
  </w:style>
  <w:style w:type="character" w:customStyle="1" w:styleId="410">
    <w:name w:val="Заголовок 41"/>
    <w:qFormat/>
    <w:rsid w:val="000653D2"/>
    <w:rPr>
      <w:rFonts w:ascii="XO Thames" w:hAnsi="XO Thames" w:hint="default"/>
      <w:b/>
      <w:bCs w:val="0"/>
      <w:sz w:val="24"/>
    </w:rPr>
  </w:style>
  <w:style w:type="character" w:customStyle="1" w:styleId="1fb">
    <w:name w:val="Нижний колонтитул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210">
    <w:name w:val="Заголовок 21"/>
    <w:qFormat/>
    <w:rsid w:val="000653D2"/>
    <w:rPr>
      <w:rFonts w:ascii="XO Thames" w:hAnsi="XO Thames" w:hint="default"/>
      <w:b/>
      <w:bCs w:val="0"/>
      <w:sz w:val="28"/>
    </w:rPr>
  </w:style>
  <w:style w:type="character" w:customStyle="1" w:styleId="Textbody">
    <w:name w:val="Text body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fc">
    <w:name w:val="Текст выноски1"/>
    <w:qFormat/>
    <w:rsid w:val="000653D2"/>
    <w:rPr>
      <w:rFonts w:ascii="Segoe UI" w:hAnsi="Segoe UI" w:cs="Segoe UI" w:hint="default"/>
      <w:sz w:val="18"/>
    </w:rPr>
  </w:style>
  <w:style w:type="character" w:customStyle="1" w:styleId="aff3">
    <w:name w:val="Символ сноски"/>
    <w:qFormat/>
    <w:rsid w:val="000653D2"/>
  </w:style>
  <w:style w:type="character" w:customStyle="1" w:styleId="aff4">
    <w:name w:val="Привязка сноски"/>
    <w:rsid w:val="000653D2"/>
    <w:rPr>
      <w:vertAlign w:val="superscript"/>
    </w:rPr>
  </w:style>
  <w:style w:type="character" w:customStyle="1" w:styleId="aff5">
    <w:name w:val="Привязка концевой сноски"/>
    <w:rsid w:val="000653D2"/>
    <w:rPr>
      <w:vertAlign w:val="superscript"/>
    </w:rPr>
  </w:style>
  <w:style w:type="character" w:customStyle="1" w:styleId="aff6">
    <w:name w:val="Символ концевой сноски"/>
    <w:qFormat/>
    <w:rsid w:val="000653D2"/>
  </w:style>
  <w:style w:type="character" w:customStyle="1" w:styleId="1fd">
    <w:name w:val="Тема примечания1"/>
    <w:basedOn w:val="1f6"/>
    <w:qFormat/>
    <w:rsid w:val="000653D2"/>
    <w:rPr>
      <w:b/>
      <w:bCs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vk.com/away.php?utf=1&amp;to=http%3A%2F%2Fcollection.edu.ru" TargetMode="External"/><Relationship Id="rId18" Type="http://schemas.openxmlformats.org/officeDocument/2006/relationships/hyperlink" Target="https://vk.com/away.php?utf=1&amp;to=http%3A%2F%2Fwww.government.ru" TargetMode="External"/><Relationship Id="rId26" Type="http://schemas.openxmlformats.org/officeDocument/2006/relationships/hyperlink" Target="https://vk.com/away.php?utf=1&amp;to=https%3A%2F%2Fobrnadzor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away.php?utf=1&amp;to=http%3A%2F%2Fwww.vsrf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hyperlink" Target="https://vk.com/away.php?utf=1&amp;to=http%3A%2F%2Fwww.kremlin.ru" TargetMode="External"/><Relationship Id="rId25" Type="http://schemas.openxmlformats.org/officeDocument/2006/relationships/hyperlink" Target="https://vk.com/away.php?utf=1&amp;to=https%3A%2F%2Fminobrnauki.gov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away.php?utf=1&amp;to=https%3A%2F%2Furait.ru%2Fbcode%2F450724" TargetMode="External"/><Relationship Id="rId20" Type="http://schemas.openxmlformats.org/officeDocument/2006/relationships/hyperlink" Target="https://vk.com/away.php?utf=1&amp;to=http%3A%2F%2Fcouncil.gov.ru" TargetMode="External"/><Relationship Id="rId29" Type="http://schemas.openxmlformats.org/officeDocument/2006/relationships/hyperlink" Target="https://vk.com/away.php?utf=1&amp;to=http%3A%2F%2Fwindo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vk.com/away.php?utf=1&amp;to=https%3A%2F%2Fedu.gov.ru" TargetMode="External"/><Relationship Id="rId32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s://vk.com/away.php?utf=1&amp;to=http%3A%2F%2Fwww.consultant.ru" TargetMode="External"/><Relationship Id="rId23" Type="http://schemas.openxmlformats.org/officeDocument/2006/relationships/hyperlink" Target="https://vk.com/away.php?utf=1&amp;to=http%3A%2F%2Ffestival.1september.ru%2F" TargetMode="External"/><Relationship Id="rId28" Type="http://schemas.openxmlformats.org/officeDocument/2006/relationships/hyperlink" Target="https://vk.com/away.php?utf=1&amp;to=https%3A%2F%2Fwww.edu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vk.com/away.php?utf=1&amp;to=http%3A%2F%2Fduma.gov.ru" TargetMode="External"/><Relationship Id="rId31" Type="http://schemas.openxmlformats.org/officeDocument/2006/relationships/hyperlink" Target="https://vk.com/away.php?utf=1&amp;to=https%3A%2F%2Ffip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k.com/away.php?utf=1&amp;to=http%3A%2F%2Fwww.garant.ru" TargetMode="External"/><Relationship Id="rId22" Type="http://schemas.openxmlformats.org/officeDocument/2006/relationships/hyperlink" Target="https://vk.com/away.php?utf=1&amp;to=http%3A%2F%2Fwww.government.ru" TargetMode="External"/><Relationship Id="rId27" Type="http://schemas.openxmlformats.org/officeDocument/2006/relationships/hyperlink" Target="https://vk.com/away.php?utf=1&amp;to=https%3A%2F%2F&#1085;&#1072;&#1094;&#1080;&#1086;&#1085;&#1072;&#1083;&#1100;&#1085;&#1099;&#1077;&#1087;&#1088;&#1086;&#1077;&#1082;&#1090;&#1099;.&#1088;&#1092;" TargetMode="External"/><Relationship Id="rId30" Type="http://schemas.openxmlformats.org/officeDocument/2006/relationships/hyperlink" Target="https://vk.com/away.php?utf=1&amp;to=https%3A%2F%2Fvashifinanc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9397</Words>
  <Characters>53567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Иванишина Александра Михайловна</dc:creator>
  <cp:lastModifiedBy>yurina</cp:lastModifiedBy>
  <cp:revision>8</cp:revision>
  <dcterms:created xsi:type="dcterms:W3CDTF">2024-04-19T12:39:00Z</dcterms:created>
  <dcterms:modified xsi:type="dcterms:W3CDTF">2024-05-22T08:11:00Z</dcterms:modified>
</cp:coreProperties>
</file>