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E1" w:rsidRDefault="00D128E1" w:rsidP="00D128E1">
      <w:pPr>
        <w:spacing w:before="74" w:line="232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бюджетное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 высшего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D128E1" w:rsidRDefault="00D128E1" w:rsidP="00D128E1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университет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имени</w:t>
      </w:r>
      <w:r>
        <w:rPr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pacing w:val="-15"/>
          <w:sz w:val="24"/>
        </w:rPr>
        <w:t xml:space="preserve"> </w:t>
      </w:r>
      <w:r>
        <w:rPr>
          <w:sz w:val="24"/>
        </w:rPr>
        <w:t>Державина»</w:t>
      </w:r>
    </w:p>
    <w:p w:rsidR="00D128E1" w:rsidRDefault="00D128E1" w:rsidP="00D128E1">
      <w:pPr>
        <w:pStyle w:val="a3"/>
        <w:spacing w:before="1"/>
        <w:rPr>
          <w:sz w:val="24"/>
        </w:rPr>
      </w:pPr>
    </w:p>
    <w:p w:rsidR="00D128E1" w:rsidRDefault="00D128E1" w:rsidP="00D128E1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E55C8D" w:rsidRDefault="00E55C8D" w:rsidP="00D128E1">
      <w:pPr>
        <w:spacing w:line="360" w:lineRule="auto"/>
        <w:ind w:left="3455" w:right="2569" w:hanging="37"/>
        <w:jc w:val="center"/>
        <w:rPr>
          <w:sz w:val="24"/>
        </w:rPr>
      </w:pPr>
    </w:p>
    <w:p w:rsidR="00E55C8D" w:rsidRDefault="00E55C8D" w:rsidP="00E55C8D">
      <w:pPr>
        <w:pStyle w:val="a3"/>
        <w:ind w:left="4678"/>
      </w:pPr>
      <w:r>
        <w:t xml:space="preserve">      </w:t>
      </w:r>
      <w:r>
        <w:t>УТВЕРЖДАЮ</w:t>
      </w:r>
    </w:p>
    <w:p w:rsidR="00E55C8D" w:rsidRDefault="00E55C8D" w:rsidP="00E55C8D">
      <w:pPr>
        <w:pStyle w:val="a3"/>
        <w:ind w:left="4678"/>
      </w:pPr>
      <w:r>
        <w:t xml:space="preserve">       </w:t>
      </w:r>
      <w:r>
        <w:t>Директор</w:t>
      </w:r>
    </w:p>
    <w:p w:rsidR="00E55C8D" w:rsidRDefault="00E55C8D" w:rsidP="00E55C8D">
      <w:pPr>
        <w:pStyle w:val="a3"/>
        <w:ind w:left="4678"/>
      </w:pPr>
      <w:r>
        <w:t xml:space="preserve">       </w:t>
      </w:r>
      <w:r>
        <w:t>Института права и национальной безопасности</w:t>
      </w:r>
    </w:p>
    <w:p w:rsidR="00E55C8D" w:rsidRDefault="00E55C8D" w:rsidP="00E55C8D">
      <w:pPr>
        <w:pStyle w:val="a3"/>
        <w:ind w:left="4678"/>
      </w:pPr>
      <w:r>
        <w:t xml:space="preserve">       </w:t>
      </w:r>
      <w:r>
        <w:t xml:space="preserve">___________________ В.А. </w:t>
      </w:r>
      <w:proofErr w:type="spellStart"/>
      <w:r>
        <w:t>Шуняева</w:t>
      </w:r>
      <w:proofErr w:type="spellEnd"/>
    </w:p>
    <w:p w:rsidR="00E55C8D" w:rsidRDefault="00E55C8D" w:rsidP="00E55C8D">
      <w:pPr>
        <w:pStyle w:val="a3"/>
        <w:ind w:left="4678"/>
      </w:pPr>
      <w:r>
        <w:t xml:space="preserve">       </w:t>
      </w:r>
      <w:r>
        <w:t>«___» ________________</w:t>
      </w:r>
    </w:p>
    <w:p w:rsidR="00E55C8D" w:rsidRDefault="00E55C8D" w:rsidP="00E55C8D">
      <w:pPr>
        <w:pStyle w:val="a3"/>
        <w:spacing w:line="360" w:lineRule="auto"/>
        <w:jc w:val="center"/>
      </w:pPr>
    </w:p>
    <w:p w:rsidR="00E55C8D" w:rsidRDefault="00E55C8D" w:rsidP="00E55C8D">
      <w:pPr>
        <w:pStyle w:val="a3"/>
        <w:rPr>
          <w:sz w:val="30"/>
        </w:rPr>
      </w:pPr>
    </w:p>
    <w:p w:rsidR="00E55C8D" w:rsidRDefault="00E55C8D" w:rsidP="00D128E1">
      <w:pPr>
        <w:spacing w:line="360" w:lineRule="auto"/>
        <w:ind w:left="3455" w:right="2569" w:hanging="37"/>
        <w:jc w:val="center"/>
        <w:rPr>
          <w:sz w:val="24"/>
        </w:rPr>
      </w:pPr>
    </w:p>
    <w:p w:rsidR="00D128E1" w:rsidRDefault="00D128E1" w:rsidP="00D128E1">
      <w:pPr>
        <w:pStyle w:val="a3"/>
        <w:rPr>
          <w:sz w:val="26"/>
        </w:rPr>
      </w:pPr>
    </w:p>
    <w:p w:rsidR="00D128E1" w:rsidRDefault="00D128E1" w:rsidP="00D128E1">
      <w:pPr>
        <w:pStyle w:val="a3"/>
        <w:rPr>
          <w:sz w:val="26"/>
        </w:rPr>
      </w:pPr>
    </w:p>
    <w:p w:rsidR="00D128E1" w:rsidRDefault="00D128E1" w:rsidP="00D128E1">
      <w:pPr>
        <w:pStyle w:val="a3"/>
        <w:rPr>
          <w:sz w:val="26"/>
        </w:rPr>
      </w:pPr>
    </w:p>
    <w:p w:rsidR="00D128E1" w:rsidRDefault="00D128E1" w:rsidP="00D128E1">
      <w:pPr>
        <w:pStyle w:val="a3"/>
        <w:rPr>
          <w:sz w:val="26"/>
        </w:rPr>
      </w:pPr>
    </w:p>
    <w:p w:rsidR="00D128E1" w:rsidRDefault="00D128E1" w:rsidP="00D128E1">
      <w:pPr>
        <w:pStyle w:val="a3"/>
        <w:rPr>
          <w:sz w:val="26"/>
        </w:rPr>
      </w:pPr>
    </w:p>
    <w:p w:rsidR="00D128E1" w:rsidRDefault="00D128E1" w:rsidP="00D128E1">
      <w:pPr>
        <w:pStyle w:val="a3"/>
        <w:rPr>
          <w:sz w:val="26"/>
        </w:rPr>
      </w:pPr>
    </w:p>
    <w:p w:rsidR="00D128E1" w:rsidRDefault="00D128E1" w:rsidP="00D128E1">
      <w:pPr>
        <w:pStyle w:val="a3"/>
        <w:spacing w:before="2"/>
        <w:rPr>
          <w:sz w:val="30"/>
        </w:rPr>
      </w:pPr>
    </w:p>
    <w:p w:rsidR="00D128E1" w:rsidRDefault="00D128E1" w:rsidP="00D128E1">
      <w:pPr>
        <w:ind w:left="1859" w:right="996"/>
        <w:jc w:val="center"/>
        <w:rPr>
          <w:b/>
          <w:sz w:val="24"/>
        </w:rPr>
      </w:pPr>
      <w:r>
        <w:rPr>
          <w:b/>
          <w:spacing w:val="-1"/>
          <w:sz w:val="24"/>
        </w:rPr>
        <w:t>ФОН</w:t>
      </w:r>
      <w:r w:rsidR="00FB1677">
        <w:rPr>
          <w:b/>
          <w:spacing w:val="-1"/>
          <w:sz w:val="24"/>
        </w:rPr>
        <w:t>Д</w:t>
      </w:r>
      <w:r>
        <w:rPr>
          <w:b/>
          <w:spacing w:val="-1"/>
          <w:sz w:val="24"/>
        </w:rPr>
        <w:t xml:space="preserve"> ОЦЕНОЧНЫХ СРЕДСТ</w:t>
      </w:r>
    </w:p>
    <w:p w:rsidR="00D128E1" w:rsidRDefault="00D128E1" w:rsidP="00D128E1">
      <w:pPr>
        <w:pStyle w:val="a3"/>
        <w:spacing w:before="5"/>
        <w:rPr>
          <w:b/>
          <w:sz w:val="22"/>
        </w:rPr>
      </w:pPr>
    </w:p>
    <w:p w:rsidR="00D128E1" w:rsidRDefault="00D128E1" w:rsidP="00E55C8D">
      <w:pPr>
        <w:pStyle w:val="a3"/>
        <w:spacing w:line="360" w:lineRule="auto"/>
        <w:ind w:left="2278" w:right="854" w:firstLine="1772"/>
        <w:rPr>
          <w:spacing w:val="1"/>
        </w:rPr>
      </w:pPr>
      <w:r>
        <w:rPr>
          <w:b/>
        </w:rPr>
        <w:t>УП.1</w:t>
      </w:r>
      <w:r w:rsidRPr="00BF7395">
        <w:rPr>
          <w:b/>
          <w:spacing w:val="5"/>
        </w:rPr>
        <w:t xml:space="preserve"> </w:t>
      </w:r>
      <w:r w:rsidRPr="00E55C8D">
        <w:rPr>
          <w:b/>
        </w:rPr>
        <w:t>«Учебная практика»</w:t>
      </w:r>
      <w:r w:rsidRPr="00BF7395">
        <w:rPr>
          <w:spacing w:val="1"/>
        </w:rPr>
        <w:t xml:space="preserve"> </w:t>
      </w:r>
    </w:p>
    <w:p w:rsidR="00D128E1" w:rsidRPr="00BF7395" w:rsidRDefault="00D128E1" w:rsidP="00E55C8D">
      <w:pPr>
        <w:pStyle w:val="a3"/>
        <w:spacing w:line="360" w:lineRule="auto"/>
        <w:ind w:left="2278" w:right="854" w:firstLine="1772"/>
        <w:jc w:val="both"/>
      </w:pPr>
      <w:r>
        <w:rPr>
          <w:w w:val="95"/>
        </w:rPr>
        <w:t>образовательной программы среднего профессионального образования - программа подготовки специалистов среднего звена по специальности</w:t>
      </w:r>
    </w:p>
    <w:p w:rsidR="00D128E1" w:rsidRDefault="00D128E1" w:rsidP="00E55C8D">
      <w:pPr>
        <w:pStyle w:val="a3"/>
        <w:spacing w:before="4" w:line="360" w:lineRule="auto"/>
        <w:ind w:left="4967" w:right="854" w:hanging="1806"/>
        <w:jc w:val="center"/>
        <w:rPr>
          <w:w w:val="95"/>
        </w:rPr>
      </w:pPr>
      <w:r w:rsidRPr="00BF7395">
        <w:rPr>
          <w:w w:val="95"/>
        </w:rPr>
        <w:t>40.02.0</w:t>
      </w:r>
      <w:r>
        <w:rPr>
          <w:w w:val="95"/>
        </w:rPr>
        <w:t>4</w:t>
      </w:r>
      <w:r w:rsidRPr="00BF7395">
        <w:rPr>
          <w:spacing w:val="1"/>
          <w:w w:val="95"/>
        </w:rPr>
        <w:t xml:space="preserve"> </w:t>
      </w:r>
      <w:r>
        <w:rPr>
          <w:w w:val="95"/>
        </w:rPr>
        <w:t>–</w:t>
      </w:r>
      <w:r w:rsidRPr="00BF7395">
        <w:rPr>
          <w:spacing w:val="1"/>
          <w:w w:val="95"/>
        </w:rPr>
        <w:t xml:space="preserve"> </w:t>
      </w:r>
      <w:r>
        <w:rPr>
          <w:w w:val="95"/>
        </w:rPr>
        <w:t>Юриспруденция</w:t>
      </w:r>
    </w:p>
    <w:p w:rsidR="00D128E1" w:rsidRDefault="00D128E1" w:rsidP="00E55C8D">
      <w:pPr>
        <w:pStyle w:val="a3"/>
        <w:spacing w:before="4" w:line="360" w:lineRule="auto"/>
        <w:ind w:left="4967" w:right="854" w:hanging="1806"/>
        <w:jc w:val="center"/>
      </w:pPr>
      <w:r w:rsidRPr="00BF7395">
        <w:t>Квалификация</w:t>
      </w:r>
      <w:r>
        <w:t xml:space="preserve"> </w:t>
      </w:r>
    </w:p>
    <w:p w:rsidR="00D128E1" w:rsidRPr="00BF7395" w:rsidRDefault="00D128E1" w:rsidP="00E55C8D">
      <w:pPr>
        <w:pStyle w:val="a3"/>
        <w:spacing w:before="4" w:line="360" w:lineRule="auto"/>
        <w:ind w:left="4967" w:right="854" w:hanging="1806"/>
        <w:jc w:val="center"/>
      </w:pPr>
      <w:r w:rsidRPr="00BF7395">
        <w:t>юрист</w:t>
      </w:r>
    </w:p>
    <w:p w:rsidR="00D128E1" w:rsidRDefault="00D128E1" w:rsidP="00D128E1">
      <w:pPr>
        <w:pStyle w:val="a3"/>
        <w:rPr>
          <w:b/>
          <w:sz w:val="30"/>
        </w:rPr>
      </w:pPr>
    </w:p>
    <w:p w:rsidR="00D128E1" w:rsidRDefault="00D128E1" w:rsidP="00D128E1">
      <w:pPr>
        <w:pStyle w:val="a3"/>
        <w:rPr>
          <w:b/>
          <w:sz w:val="30"/>
        </w:rPr>
      </w:pPr>
    </w:p>
    <w:p w:rsidR="00D128E1" w:rsidRDefault="00D128E1" w:rsidP="00D128E1">
      <w:pPr>
        <w:pStyle w:val="a3"/>
        <w:rPr>
          <w:b/>
          <w:sz w:val="30"/>
        </w:rPr>
      </w:pPr>
    </w:p>
    <w:p w:rsidR="00D128E1" w:rsidRDefault="00D128E1" w:rsidP="00D128E1">
      <w:pPr>
        <w:pStyle w:val="a3"/>
        <w:spacing w:before="263"/>
        <w:ind w:left="1859" w:right="990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2024</w:t>
      </w:r>
    </w:p>
    <w:p w:rsidR="00D128E1" w:rsidRDefault="00D128E1" w:rsidP="00D128E1">
      <w:pPr>
        <w:pStyle w:val="a3"/>
        <w:rPr>
          <w:sz w:val="30"/>
        </w:rPr>
      </w:pPr>
    </w:p>
    <w:p w:rsidR="00D128E1" w:rsidRDefault="00D128E1" w:rsidP="00D128E1">
      <w:pPr>
        <w:pStyle w:val="a3"/>
        <w:rPr>
          <w:sz w:val="30"/>
        </w:rPr>
      </w:pPr>
    </w:p>
    <w:p w:rsidR="00D128E1" w:rsidRDefault="00D128E1" w:rsidP="00D128E1">
      <w:pPr>
        <w:pStyle w:val="a3"/>
        <w:rPr>
          <w:sz w:val="30"/>
        </w:rPr>
      </w:pPr>
    </w:p>
    <w:p w:rsidR="00D128E1" w:rsidRDefault="00D128E1" w:rsidP="00D128E1">
      <w:pPr>
        <w:pStyle w:val="a3"/>
        <w:spacing w:before="4"/>
        <w:rPr>
          <w:sz w:val="42"/>
        </w:rPr>
      </w:pPr>
    </w:p>
    <w:p w:rsidR="00D128E1" w:rsidRDefault="00D128E1" w:rsidP="00D128E1">
      <w:pPr>
        <w:pStyle w:val="a3"/>
        <w:ind w:left="1859" w:right="1000"/>
        <w:jc w:val="center"/>
      </w:pPr>
      <w:r>
        <w:t>Тамбов</w:t>
      </w:r>
      <w:r>
        <w:rPr>
          <w:spacing w:val="-12"/>
        </w:rPr>
        <w:t xml:space="preserve"> </w:t>
      </w:r>
      <w:r>
        <w:t>2024</w:t>
      </w:r>
    </w:p>
    <w:p w:rsidR="00D128E1" w:rsidRDefault="00D128E1" w:rsidP="00D128E1">
      <w:pPr>
        <w:jc w:val="center"/>
        <w:sectPr w:rsidR="00D128E1" w:rsidSect="00D128E1">
          <w:pgSz w:w="11920" w:h="16850"/>
          <w:pgMar w:top="920" w:right="540" w:bottom="280" w:left="540" w:header="720" w:footer="720" w:gutter="0"/>
          <w:cols w:space="720"/>
        </w:sectPr>
      </w:pPr>
    </w:p>
    <w:p w:rsidR="00146C96" w:rsidRDefault="00146C96" w:rsidP="00146C96">
      <w:pPr>
        <w:spacing w:before="66" w:after="6"/>
        <w:ind w:left="761"/>
        <w:rPr>
          <w:sz w:val="24"/>
        </w:rPr>
      </w:pPr>
      <w:r>
        <w:rPr>
          <w:sz w:val="24"/>
        </w:rPr>
        <w:lastRenderedPageBreak/>
        <w:t>Разработчик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программы: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711"/>
        <w:gridCol w:w="8609"/>
      </w:tblGrid>
      <w:tr w:rsidR="00146C96" w:rsidTr="00146C96">
        <w:trPr>
          <w:trHeight w:val="826"/>
        </w:trPr>
        <w:tc>
          <w:tcPr>
            <w:tcW w:w="1711" w:type="dxa"/>
          </w:tcPr>
          <w:p w:rsidR="00146C96" w:rsidRDefault="00146C96" w:rsidP="00146C96">
            <w:pPr>
              <w:pStyle w:val="TableParagraph"/>
              <w:spacing w:before="5"/>
              <w:rPr>
                <w:sz w:val="8"/>
              </w:rPr>
            </w:pPr>
          </w:p>
          <w:p w:rsidR="00146C96" w:rsidRDefault="00146C96" w:rsidP="00146C96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65A9BF3" wp14:editId="1D1D8DF3">
                  <wp:extent cx="466138" cy="4333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146C96" w:rsidRDefault="00146C96" w:rsidP="00146C96">
            <w:pPr>
              <w:pStyle w:val="TableParagraph"/>
              <w:rPr>
                <w:sz w:val="26"/>
              </w:rPr>
            </w:pPr>
          </w:p>
          <w:p w:rsidR="00146C96" w:rsidRDefault="00146C96" w:rsidP="00146C96">
            <w:pPr>
              <w:pStyle w:val="TableParagraph"/>
              <w:spacing w:before="3"/>
              <w:rPr>
                <w:sz w:val="21"/>
              </w:rPr>
            </w:pPr>
          </w:p>
          <w:p w:rsidR="00146C96" w:rsidRPr="00146C96" w:rsidRDefault="00146C96" w:rsidP="00146C96">
            <w:pPr>
              <w:pStyle w:val="TableParagraph"/>
              <w:spacing w:line="262" w:lineRule="exact"/>
              <w:ind w:left="193"/>
              <w:rPr>
                <w:sz w:val="24"/>
                <w:lang w:val="ru-RU"/>
              </w:rPr>
            </w:pPr>
            <w:r w:rsidRPr="00146C96">
              <w:rPr>
                <w:sz w:val="24"/>
                <w:lang w:val="ru-RU"/>
              </w:rPr>
              <w:t>Сироткина</w:t>
            </w:r>
            <w:r w:rsidRPr="00146C96">
              <w:rPr>
                <w:spacing w:val="-7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Е.В.</w:t>
            </w:r>
            <w:r w:rsidRPr="00146C96">
              <w:rPr>
                <w:spacing w:val="45"/>
                <w:sz w:val="24"/>
                <w:lang w:val="ru-RU"/>
              </w:rPr>
              <w:t xml:space="preserve"> </w:t>
            </w:r>
            <w:proofErr w:type="spellStart"/>
            <w:r w:rsidRPr="00146C96">
              <w:rPr>
                <w:sz w:val="24"/>
                <w:lang w:val="ru-RU"/>
              </w:rPr>
              <w:t>к.и.н</w:t>
            </w:r>
            <w:proofErr w:type="spellEnd"/>
            <w:r w:rsidRPr="00146C96">
              <w:rPr>
                <w:sz w:val="24"/>
                <w:lang w:val="ru-RU"/>
              </w:rPr>
              <w:t>.,</w:t>
            </w:r>
            <w:r w:rsidRPr="00146C96">
              <w:rPr>
                <w:spacing w:val="43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доцент,</w:t>
            </w:r>
            <w:r w:rsidRPr="00146C96">
              <w:rPr>
                <w:spacing w:val="44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доцент</w:t>
            </w:r>
            <w:r w:rsidRPr="00146C96">
              <w:rPr>
                <w:spacing w:val="37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кафедры</w:t>
            </w:r>
            <w:r w:rsidRPr="00146C96">
              <w:rPr>
                <w:spacing w:val="47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теории</w:t>
            </w:r>
            <w:r w:rsidRPr="00146C96">
              <w:rPr>
                <w:spacing w:val="38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и</w:t>
            </w:r>
            <w:r w:rsidRPr="00146C96">
              <w:rPr>
                <w:spacing w:val="41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истории государства</w:t>
            </w:r>
          </w:p>
        </w:tc>
      </w:tr>
      <w:tr w:rsidR="00146C96" w:rsidTr="00146C96">
        <w:trPr>
          <w:trHeight w:val="272"/>
        </w:trPr>
        <w:tc>
          <w:tcPr>
            <w:tcW w:w="1711" w:type="dxa"/>
          </w:tcPr>
          <w:p w:rsidR="00146C96" w:rsidRDefault="00146C96" w:rsidP="00146C96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права</w:t>
            </w:r>
            <w:proofErr w:type="spellEnd"/>
          </w:p>
        </w:tc>
        <w:tc>
          <w:tcPr>
            <w:tcW w:w="8609" w:type="dxa"/>
          </w:tcPr>
          <w:p w:rsidR="00146C96" w:rsidRDefault="00146C96" w:rsidP="00146C96">
            <w:pPr>
              <w:pStyle w:val="TableParagraph"/>
              <w:rPr>
                <w:sz w:val="20"/>
              </w:rPr>
            </w:pPr>
          </w:p>
        </w:tc>
      </w:tr>
    </w:tbl>
    <w:p w:rsidR="00146C96" w:rsidRDefault="00146C96" w:rsidP="00146C96">
      <w:pPr>
        <w:pStyle w:val="a3"/>
        <w:rPr>
          <w:sz w:val="26"/>
        </w:rPr>
      </w:pPr>
    </w:p>
    <w:p w:rsidR="00146C96" w:rsidRDefault="00146C96" w:rsidP="00146C96">
      <w:pPr>
        <w:pStyle w:val="a3"/>
        <w:spacing w:before="9"/>
        <w:rPr>
          <w:sz w:val="21"/>
        </w:rPr>
      </w:pPr>
    </w:p>
    <w:p w:rsidR="00146C96" w:rsidRDefault="00146C96" w:rsidP="00146C96">
      <w:pPr>
        <w:ind w:left="761"/>
        <w:rPr>
          <w:sz w:val="24"/>
        </w:rPr>
      </w:pPr>
      <w:r>
        <w:rPr>
          <w:sz w:val="24"/>
        </w:rPr>
        <w:t>Эксперты:</w:t>
      </w:r>
    </w:p>
    <w:p w:rsidR="00146C96" w:rsidRDefault="00146C96" w:rsidP="00146C96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530" w:type="dxa"/>
        <w:tblLayout w:type="fixed"/>
        <w:tblLook w:val="01E0" w:firstRow="1" w:lastRow="1" w:firstColumn="1" w:lastColumn="1" w:noHBand="0" w:noVBand="0"/>
      </w:tblPr>
      <w:tblGrid>
        <w:gridCol w:w="1177"/>
        <w:gridCol w:w="8814"/>
      </w:tblGrid>
      <w:tr w:rsidR="00146C96" w:rsidTr="00146C96">
        <w:trPr>
          <w:trHeight w:val="830"/>
        </w:trPr>
        <w:tc>
          <w:tcPr>
            <w:tcW w:w="1177" w:type="dxa"/>
          </w:tcPr>
          <w:p w:rsidR="00146C96" w:rsidRDefault="00146C96" w:rsidP="00146C96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1DB607F" wp14:editId="2811AAF9">
                  <wp:extent cx="350837" cy="52120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837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146C96" w:rsidRDefault="00146C96" w:rsidP="00146C96">
            <w:pPr>
              <w:pStyle w:val="TableParagraph"/>
              <w:rPr>
                <w:sz w:val="26"/>
              </w:rPr>
            </w:pPr>
          </w:p>
          <w:p w:rsidR="00146C96" w:rsidRDefault="00146C96" w:rsidP="00146C96">
            <w:pPr>
              <w:pStyle w:val="TableParagraph"/>
              <w:spacing w:before="5"/>
              <w:rPr>
                <w:sz w:val="21"/>
              </w:rPr>
            </w:pPr>
          </w:p>
          <w:p w:rsidR="00146C96" w:rsidRPr="00146C96" w:rsidRDefault="00146C96" w:rsidP="00146C96">
            <w:pPr>
              <w:pStyle w:val="TableParagraph"/>
              <w:spacing w:line="265" w:lineRule="exact"/>
              <w:ind w:left="305"/>
              <w:rPr>
                <w:sz w:val="24"/>
                <w:lang w:val="ru-RU"/>
              </w:rPr>
            </w:pPr>
            <w:r w:rsidRPr="00146C96">
              <w:rPr>
                <w:sz w:val="24"/>
                <w:lang w:val="ru-RU"/>
              </w:rPr>
              <w:t>Баранов</w:t>
            </w:r>
            <w:r w:rsidRPr="00146C96">
              <w:rPr>
                <w:spacing w:val="-3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Александр</w:t>
            </w:r>
            <w:r w:rsidRPr="00146C96">
              <w:rPr>
                <w:spacing w:val="-3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Иванович,</w:t>
            </w:r>
            <w:r w:rsidRPr="00146C96">
              <w:rPr>
                <w:spacing w:val="-1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директор</w:t>
            </w:r>
            <w:r w:rsidRPr="00146C96">
              <w:rPr>
                <w:spacing w:val="-7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ТОГКУ</w:t>
            </w:r>
            <w:r w:rsidRPr="00146C96">
              <w:rPr>
                <w:spacing w:val="-5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«</w:t>
            </w:r>
            <w:proofErr w:type="gramStart"/>
            <w:r w:rsidRPr="00146C96">
              <w:rPr>
                <w:sz w:val="24"/>
                <w:lang w:val="ru-RU"/>
              </w:rPr>
              <w:t>Государственное</w:t>
            </w:r>
            <w:proofErr w:type="gramEnd"/>
            <w:r w:rsidRPr="00146C96">
              <w:rPr>
                <w:spacing w:val="-4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юридическое</w:t>
            </w:r>
          </w:p>
        </w:tc>
      </w:tr>
      <w:tr w:rsidR="00146C96" w:rsidTr="00146C96">
        <w:trPr>
          <w:trHeight w:val="269"/>
        </w:trPr>
        <w:tc>
          <w:tcPr>
            <w:tcW w:w="9991" w:type="dxa"/>
            <w:gridSpan w:val="2"/>
          </w:tcPr>
          <w:p w:rsidR="00146C96" w:rsidRDefault="00146C96" w:rsidP="00146C96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бюро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Тамбовской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</w:t>
            </w:r>
            <w:proofErr w:type="spellEnd"/>
            <w:r>
              <w:rPr>
                <w:sz w:val="24"/>
              </w:rPr>
              <w:t>»</w:t>
            </w:r>
          </w:p>
        </w:tc>
      </w:tr>
    </w:tbl>
    <w:p w:rsidR="00146C96" w:rsidRDefault="00146C96" w:rsidP="00146C96">
      <w:pPr>
        <w:pStyle w:val="a3"/>
        <w:rPr>
          <w:sz w:val="20"/>
        </w:rPr>
      </w:pPr>
    </w:p>
    <w:p w:rsidR="00146C96" w:rsidRDefault="00146C96" w:rsidP="00146C96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735"/>
        <w:gridCol w:w="8374"/>
      </w:tblGrid>
      <w:tr w:rsidR="00146C96" w:rsidTr="00146C96">
        <w:trPr>
          <w:trHeight w:val="853"/>
        </w:trPr>
        <w:tc>
          <w:tcPr>
            <w:tcW w:w="1735" w:type="dxa"/>
          </w:tcPr>
          <w:p w:rsidR="00146C96" w:rsidRDefault="00146C96" w:rsidP="00146C96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8D8ED32" wp14:editId="45106FBB">
                  <wp:extent cx="746255" cy="51196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255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146C96" w:rsidRDefault="00146C96" w:rsidP="00146C96">
            <w:pPr>
              <w:pStyle w:val="TableParagraph"/>
              <w:rPr>
                <w:sz w:val="26"/>
              </w:rPr>
            </w:pPr>
          </w:p>
          <w:p w:rsidR="00146C96" w:rsidRDefault="00146C96" w:rsidP="00146C96">
            <w:pPr>
              <w:pStyle w:val="TableParagraph"/>
            </w:pPr>
          </w:p>
          <w:p w:rsidR="00146C96" w:rsidRPr="00146C96" w:rsidRDefault="00146C96" w:rsidP="00146C96">
            <w:pPr>
              <w:pStyle w:val="TableParagraph"/>
              <w:spacing w:before="1"/>
              <w:ind w:left="169"/>
              <w:rPr>
                <w:sz w:val="24"/>
                <w:lang w:val="ru-RU"/>
              </w:rPr>
            </w:pPr>
            <w:proofErr w:type="spellStart"/>
            <w:r w:rsidRPr="00146C96">
              <w:rPr>
                <w:sz w:val="24"/>
                <w:lang w:val="ru-RU"/>
              </w:rPr>
              <w:t>Пузиков</w:t>
            </w:r>
            <w:proofErr w:type="spellEnd"/>
            <w:r w:rsidRPr="00146C96">
              <w:rPr>
                <w:spacing w:val="-3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Руслан</w:t>
            </w:r>
            <w:r w:rsidRPr="00146C96">
              <w:rPr>
                <w:spacing w:val="-1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Владимирович,</w:t>
            </w:r>
            <w:r w:rsidRPr="00146C96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46C96">
              <w:rPr>
                <w:sz w:val="24"/>
                <w:lang w:val="ru-RU"/>
              </w:rPr>
              <w:t>к.ю.н</w:t>
            </w:r>
            <w:proofErr w:type="spellEnd"/>
            <w:r w:rsidRPr="00146C96">
              <w:rPr>
                <w:sz w:val="24"/>
                <w:lang w:val="ru-RU"/>
              </w:rPr>
              <w:t>.,</w:t>
            </w:r>
            <w:r w:rsidRPr="00146C96">
              <w:rPr>
                <w:spacing w:val="-10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доцент,</w:t>
            </w:r>
            <w:r w:rsidRPr="00146C96">
              <w:rPr>
                <w:spacing w:val="-14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доцент</w:t>
            </w:r>
            <w:r w:rsidRPr="00146C96">
              <w:rPr>
                <w:spacing w:val="-7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кафедры</w:t>
            </w:r>
            <w:r w:rsidRPr="00146C96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146C96">
              <w:rPr>
                <w:sz w:val="24"/>
                <w:lang w:val="ru-RU"/>
              </w:rPr>
              <w:t>гражданского</w:t>
            </w:r>
            <w:proofErr w:type="gramEnd"/>
          </w:p>
        </w:tc>
      </w:tr>
      <w:tr w:rsidR="00146C96" w:rsidTr="00146C96">
        <w:trPr>
          <w:trHeight w:val="267"/>
        </w:trPr>
        <w:tc>
          <w:tcPr>
            <w:tcW w:w="10109" w:type="dxa"/>
            <w:gridSpan w:val="2"/>
          </w:tcPr>
          <w:p w:rsidR="00146C96" w:rsidRPr="00146C96" w:rsidRDefault="00146C96" w:rsidP="00146C96">
            <w:pPr>
              <w:pStyle w:val="TableParagraph"/>
              <w:spacing w:line="248" w:lineRule="exact"/>
              <w:ind w:left="684"/>
              <w:rPr>
                <w:sz w:val="24"/>
                <w:lang w:val="ru-RU"/>
              </w:rPr>
            </w:pPr>
            <w:r w:rsidRPr="00146C96">
              <w:rPr>
                <w:sz w:val="24"/>
                <w:lang w:val="ru-RU"/>
              </w:rPr>
              <w:t>права</w:t>
            </w:r>
            <w:r w:rsidRPr="00146C96">
              <w:rPr>
                <w:spacing w:val="-7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Института</w:t>
            </w:r>
            <w:r w:rsidRPr="00146C96">
              <w:rPr>
                <w:spacing w:val="-1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права</w:t>
            </w:r>
            <w:r w:rsidRPr="00146C96">
              <w:rPr>
                <w:spacing w:val="-2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и национальной</w:t>
            </w:r>
            <w:r w:rsidRPr="00146C96">
              <w:rPr>
                <w:spacing w:val="-3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безопасности</w:t>
            </w:r>
            <w:r w:rsidRPr="00146C96">
              <w:rPr>
                <w:spacing w:val="-3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ТГУ</w:t>
            </w:r>
            <w:r w:rsidRPr="00146C96">
              <w:rPr>
                <w:spacing w:val="-8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имени</w:t>
            </w:r>
            <w:r w:rsidRPr="00146C96">
              <w:rPr>
                <w:spacing w:val="-4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Г.Р.</w:t>
            </w:r>
            <w:r w:rsidRPr="00146C96">
              <w:rPr>
                <w:spacing w:val="-4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Державина</w:t>
            </w:r>
          </w:p>
        </w:tc>
      </w:tr>
    </w:tbl>
    <w:p w:rsidR="00146C96" w:rsidRDefault="00146C96" w:rsidP="00146C96">
      <w:pPr>
        <w:pStyle w:val="a3"/>
        <w:rPr>
          <w:sz w:val="26"/>
        </w:rPr>
      </w:pPr>
    </w:p>
    <w:p w:rsidR="00146C96" w:rsidRDefault="00146C96" w:rsidP="00146C96">
      <w:pPr>
        <w:pStyle w:val="a3"/>
        <w:spacing w:before="2"/>
        <w:rPr>
          <w:sz w:val="22"/>
        </w:rPr>
      </w:pPr>
    </w:p>
    <w:p w:rsidR="00146C96" w:rsidRDefault="00146C96" w:rsidP="00146C96">
      <w:pPr>
        <w:tabs>
          <w:tab w:val="left" w:pos="7046"/>
        </w:tabs>
        <w:ind w:left="761" w:right="127"/>
        <w:rPr>
          <w:sz w:val="24"/>
        </w:rPr>
      </w:pPr>
      <w:r>
        <w:rPr>
          <w:sz w:val="24"/>
        </w:rPr>
        <w:t>Рабочая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9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4"/>
          <w:sz w:val="24"/>
        </w:rPr>
        <w:t xml:space="preserve"> </w:t>
      </w:r>
      <w:r>
        <w:rPr>
          <w:sz w:val="24"/>
        </w:rPr>
        <w:t>ФГОС</w:t>
      </w:r>
      <w:r>
        <w:rPr>
          <w:spacing w:val="51"/>
          <w:sz w:val="24"/>
        </w:rPr>
        <w:t xml:space="preserve"> </w:t>
      </w:r>
      <w:r>
        <w:rPr>
          <w:sz w:val="24"/>
        </w:rPr>
        <w:t>СПО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утверждена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43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  <w:r>
        <w:rPr>
          <w:spacing w:val="7"/>
          <w:sz w:val="24"/>
        </w:rPr>
        <w:t xml:space="preserve"> </w:t>
      </w:r>
      <w:r w:rsidRPr="00E55C8D">
        <w:rPr>
          <w:sz w:val="24"/>
        </w:rPr>
        <w:t>«2</w:t>
      </w:r>
      <w:r w:rsidR="00E55C8D" w:rsidRPr="00E55C8D">
        <w:rPr>
          <w:sz w:val="24"/>
        </w:rPr>
        <w:t>1</w:t>
      </w:r>
      <w:r w:rsidRPr="00E55C8D">
        <w:rPr>
          <w:sz w:val="24"/>
        </w:rPr>
        <w:t>»</w:t>
      </w:r>
      <w:r w:rsidRPr="00E55C8D">
        <w:rPr>
          <w:spacing w:val="-8"/>
          <w:sz w:val="24"/>
        </w:rPr>
        <w:t xml:space="preserve"> </w:t>
      </w:r>
      <w:r w:rsidRPr="00E55C8D">
        <w:rPr>
          <w:sz w:val="24"/>
        </w:rPr>
        <w:t>января</w:t>
      </w:r>
      <w:r w:rsidRPr="00E55C8D">
        <w:rPr>
          <w:spacing w:val="6"/>
          <w:sz w:val="24"/>
        </w:rPr>
        <w:t xml:space="preserve"> </w:t>
      </w:r>
      <w:r w:rsidRPr="00E55C8D">
        <w:rPr>
          <w:sz w:val="24"/>
        </w:rPr>
        <w:t>202</w:t>
      </w:r>
      <w:r w:rsidR="00E55C8D" w:rsidRPr="00E55C8D">
        <w:rPr>
          <w:sz w:val="24"/>
        </w:rPr>
        <w:t>4</w:t>
      </w:r>
      <w:r w:rsidRPr="00E55C8D">
        <w:rPr>
          <w:spacing w:val="6"/>
          <w:sz w:val="24"/>
        </w:rPr>
        <w:t xml:space="preserve"> </w:t>
      </w:r>
      <w:r w:rsidRPr="00E55C8D">
        <w:rPr>
          <w:sz w:val="24"/>
        </w:rPr>
        <w:t>года</w:t>
      </w:r>
      <w:r w:rsidRPr="00E55C8D">
        <w:rPr>
          <w:spacing w:val="-4"/>
          <w:sz w:val="24"/>
        </w:rPr>
        <w:t xml:space="preserve"> </w:t>
      </w:r>
      <w:r w:rsidRPr="00E55C8D">
        <w:rPr>
          <w:sz w:val="24"/>
        </w:rPr>
        <w:t>протокол</w:t>
      </w:r>
      <w:r w:rsidRPr="00E55C8D">
        <w:rPr>
          <w:spacing w:val="-2"/>
          <w:sz w:val="24"/>
        </w:rPr>
        <w:t xml:space="preserve"> </w:t>
      </w:r>
      <w:r w:rsidRPr="00E55C8D">
        <w:rPr>
          <w:sz w:val="24"/>
        </w:rPr>
        <w:t>№</w:t>
      </w:r>
      <w:r w:rsidRPr="00E55C8D">
        <w:rPr>
          <w:spacing w:val="2"/>
          <w:sz w:val="24"/>
        </w:rPr>
        <w:t xml:space="preserve"> </w:t>
      </w:r>
      <w:r w:rsidRPr="00E55C8D">
        <w:rPr>
          <w:sz w:val="24"/>
        </w:rPr>
        <w:t>6.</w:t>
      </w:r>
    </w:p>
    <w:p w:rsidR="00146C96" w:rsidRDefault="00146C96" w:rsidP="00146C96">
      <w:pPr>
        <w:tabs>
          <w:tab w:val="left" w:pos="7046"/>
        </w:tabs>
        <w:ind w:left="761" w:right="127"/>
        <w:rPr>
          <w:sz w:val="24"/>
        </w:rPr>
      </w:pPr>
    </w:p>
    <w:p w:rsidR="00146C96" w:rsidRDefault="00146C96" w:rsidP="00146C96">
      <w:pPr>
        <w:pStyle w:val="a3"/>
        <w:rPr>
          <w:sz w:val="20"/>
        </w:rPr>
      </w:pPr>
    </w:p>
    <w:p w:rsidR="00E55C8D" w:rsidRDefault="00E55C8D" w:rsidP="00146C96">
      <w:pPr>
        <w:pStyle w:val="a3"/>
        <w:rPr>
          <w:sz w:val="20"/>
        </w:rPr>
      </w:pPr>
      <w:bookmarkStart w:id="0" w:name="_GoBack"/>
      <w:bookmarkEnd w:id="0"/>
    </w:p>
    <w:p w:rsidR="00146C96" w:rsidRDefault="00146C96" w:rsidP="00146C96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 w:firstRow="1" w:lastRow="1" w:firstColumn="1" w:lastColumn="1" w:noHBand="0" w:noVBand="0"/>
      </w:tblPr>
      <w:tblGrid>
        <w:gridCol w:w="4331"/>
        <w:gridCol w:w="2500"/>
        <w:gridCol w:w="1900"/>
      </w:tblGrid>
      <w:tr w:rsidR="00146C96" w:rsidTr="00146C96">
        <w:trPr>
          <w:trHeight w:val="693"/>
        </w:trPr>
        <w:tc>
          <w:tcPr>
            <w:tcW w:w="4331" w:type="dxa"/>
          </w:tcPr>
          <w:p w:rsidR="00146C96" w:rsidRPr="00146C96" w:rsidRDefault="00146C96" w:rsidP="00146C96">
            <w:pPr>
              <w:pStyle w:val="TableParagraph"/>
              <w:spacing w:line="237" w:lineRule="auto"/>
              <w:ind w:left="200" w:right="501"/>
              <w:rPr>
                <w:sz w:val="24"/>
                <w:lang w:val="ru-RU"/>
              </w:rPr>
            </w:pPr>
            <w:r w:rsidRPr="00146C96">
              <w:rPr>
                <w:sz w:val="24"/>
                <w:lang w:val="ru-RU"/>
              </w:rPr>
              <w:t>Заведующая</w:t>
            </w:r>
            <w:r w:rsidRPr="00146C96">
              <w:rPr>
                <w:spacing w:val="-2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кафедрой</w:t>
            </w:r>
            <w:r w:rsidRPr="00146C96">
              <w:rPr>
                <w:spacing w:val="-11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теории</w:t>
            </w:r>
            <w:r w:rsidRPr="00146C96">
              <w:rPr>
                <w:spacing w:val="-57"/>
                <w:sz w:val="24"/>
                <w:lang w:val="ru-RU"/>
              </w:rPr>
              <w:t xml:space="preserve">         </w:t>
            </w:r>
            <w:r w:rsidRPr="00146C96">
              <w:rPr>
                <w:sz w:val="24"/>
                <w:lang w:val="ru-RU"/>
              </w:rPr>
              <w:t>и</w:t>
            </w:r>
            <w:r w:rsidRPr="00146C96">
              <w:rPr>
                <w:spacing w:val="-3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истории</w:t>
            </w:r>
            <w:r w:rsidRPr="00146C96">
              <w:rPr>
                <w:spacing w:val="-6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государства и</w:t>
            </w:r>
            <w:r w:rsidRPr="00146C96">
              <w:rPr>
                <w:spacing w:val="3"/>
                <w:sz w:val="24"/>
                <w:lang w:val="ru-RU"/>
              </w:rPr>
              <w:t xml:space="preserve"> </w:t>
            </w:r>
            <w:r w:rsidRPr="00146C96">
              <w:rPr>
                <w:sz w:val="24"/>
                <w:lang w:val="ru-RU"/>
              </w:rPr>
              <w:t>права</w:t>
            </w:r>
          </w:p>
        </w:tc>
        <w:tc>
          <w:tcPr>
            <w:tcW w:w="2500" w:type="dxa"/>
          </w:tcPr>
          <w:p w:rsidR="00146C96" w:rsidRPr="00146C96" w:rsidRDefault="00146C96" w:rsidP="00146C96">
            <w:pPr>
              <w:pStyle w:val="TableParagraph"/>
              <w:spacing w:before="10"/>
              <w:rPr>
                <w:sz w:val="5"/>
                <w:lang w:val="ru-RU"/>
              </w:rPr>
            </w:pPr>
          </w:p>
          <w:p w:rsidR="00146C96" w:rsidRDefault="00146C96" w:rsidP="00146C96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9B273C" wp14:editId="353CFB85">
                  <wp:extent cx="896377" cy="334327"/>
                  <wp:effectExtent l="0" t="0" r="0" b="0"/>
                  <wp:docPr id="9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7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146C96" w:rsidRDefault="00146C96" w:rsidP="00146C96">
            <w:pPr>
              <w:pStyle w:val="TableParagraph"/>
              <w:spacing w:before="3"/>
              <w:rPr>
                <w:sz w:val="23"/>
              </w:rPr>
            </w:pPr>
          </w:p>
          <w:p w:rsidR="00146C96" w:rsidRDefault="00146C96" w:rsidP="00146C96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 xml:space="preserve">А.В. </w:t>
            </w:r>
            <w:proofErr w:type="spellStart"/>
            <w:r>
              <w:rPr>
                <w:sz w:val="24"/>
              </w:rPr>
              <w:t>Лапаева</w:t>
            </w:r>
            <w:proofErr w:type="spellEnd"/>
          </w:p>
        </w:tc>
      </w:tr>
    </w:tbl>
    <w:p w:rsidR="00146C96" w:rsidRDefault="00146C96" w:rsidP="00146C96">
      <w:pPr>
        <w:rPr>
          <w:sz w:val="24"/>
        </w:rPr>
        <w:sectPr w:rsidR="00146C96">
          <w:footerReference w:type="default" r:id="rId12"/>
          <w:pgSz w:w="11920" w:h="16850"/>
          <w:pgMar w:top="1440" w:right="540" w:bottom="460" w:left="540" w:header="0" w:footer="265" w:gutter="0"/>
          <w:pgNumType w:start="2"/>
          <w:cols w:space="720"/>
        </w:sectPr>
      </w:pPr>
    </w:p>
    <w:p w:rsidR="00EB5DB1" w:rsidRPr="00146C96" w:rsidRDefault="00146C96" w:rsidP="00146C96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146C96">
        <w:rPr>
          <w:rFonts w:ascii="Times New Roman" w:hAnsi="Times New Roman" w:cs="Times New Roman"/>
          <w:b/>
          <w:sz w:val="28"/>
          <w:szCs w:val="28"/>
        </w:rPr>
        <w:lastRenderedPageBreak/>
        <w:t>Паспорт фонда оценочных средств по учебной практике</w:t>
      </w:r>
    </w:p>
    <w:p w:rsidR="00146C96" w:rsidRPr="00146C96" w:rsidRDefault="00146C96" w:rsidP="00146C9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146C96" w:rsidRDefault="00146C96" w:rsidP="00146C9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146C96">
        <w:rPr>
          <w:rFonts w:ascii="Times New Roman" w:hAnsi="Times New Roman" w:cs="Times New Roman"/>
          <w:sz w:val="28"/>
          <w:szCs w:val="28"/>
        </w:rPr>
        <w:t xml:space="preserve">40.02.04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6C96">
        <w:rPr>
          <w:rFonts w:ascii="Times New Roman" w:hAnsi="Times New Roman" w:cs="Times New Roman"/>
          <w:sz w:val="28"/>
          <w:szCs w:val="28"/>
        </w:rPr>
        <w:t xml:space="preserve"> Юриспруденция</w:t>
      </w:r>
    </w:p>
    <w:p w:rsidR="00146C96" w:rsidRDefault="00146C96" w:rsidP="00146C9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533E2" w:rsidRDefault="00D533E2" w:rsidP="00D533E2">
      <w:pPr>
        <w:pStyle w:val="a7"/>
        <w:ind w:left="0" w:firstLine="0"/>
        <w:jc w:val="both"/>
        <w:rPr>
          <w:sz w:val="24"/>
        </w:rPr>
      </w:pPr>
      <w:r>
        <w:rPr>
          <w:sz w:val="24"/>
        </w:rPr>
        <w:t>В результате прохождения учебной практики обучающийся должен  приобрести следующие общие и профессиональные компетенции:</w:t>
      </w:r>
    </w:p>
    <w:p w:rsidR="00D533E2" w:rsidRDefault="00D533E2" w:rsidP="00D533E2">
      <w:pPr>
        <w:pStyle w:val="a7"/>
        <w:ind w:left="0" w:firstLine="0"/>
        <w:jc w:val="both"/>
        <w:rPr>
          <w:sz w:val="24"/>
        </w:rPr>
      </w:pPr>
      <w:r>
        <w:rPr>
          <w:sz w:val="24"/>
        </w:rPr>
        <w:t>Перечень общих компетенций</w:t>
      </w:r>
    </w:p>
    <w:p w:rsidR="00D533E2" w:rsidRPr="00D87724" w:rsidRDefault="00D533E2" w:rsidP="00D533E2">
      <w:pPr>
        <w:pStyle w:val="a7"/>
        <w:ind w:left="0" w:firstLine="0"/>
        <w:jc w:val="both"/>
        <w:rPr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8"/>
        <w:gridCol w:w="8483"/>
      </w:tblGrid>
      <w:tr w:rsidR="00D533E2" w:rsidTr="001B480C">
        <w:tc>
          <w:tcPr>
            <w:tcW w:w="1101" w:type="dxa"/>
          </w:tcPr>
          <w:p w:rsidR="00D533E2" w:rsidRPr="00D87724" w:rsidRDefault="00D533E2" w:rsidP="001B480C">
            <w:pPr>
              <w:jc w:val="center"/>
              <w:rPr>
                <w:b/>
              </w:rPr>
            </w:pPr>
            <w:proofErr w:type="spellStart"/>
            <w:r w:rsidRPr="00D87724">
              <w:rPr>
                <w:b/>
              </w:rPr>
              <w:t>Код</w:t>
            </w:r>
            <w:proofErr w:type="spellEnd"/>
          </w:p>
        </w:tc>
        <w:tc>
          <w:tcPr>
            <w:tcW w:w="9955" w:type="dxa"/>
          </w:tcPr>
          <w:p w:rsidR="00D533E2" w:rsidRPr="00D87724" w:rsidRDefault="00D533E2" w:rsidP="001B480C">
            <w:pPr>
              <w:jc w:val="center"/>
              <w:rPr>
                <w:b/>
              </w:rPr>
            </w:pPr>
            <w:proofErr w:type="spellStart"/>
            <w:r w:rsidRPr="00D87724">
              <w:rPr>
                <w:b/>
              </w:rPr>
              <w:t>Наименование</w:t>
            </w:r>
            <w:proofErr w:type="spellEnd"/>
            <w:r w:rsidRPr="00D87724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профессиональных</w:t>
            </w:r>
            <w:proofErr w:type="spellEnd"/>
            <w:r>
              <w:rPr>
                <w:b/>
              </w:rPr>
              <w:t xml:space="preserve"> </w:t>
            </w:r>
            <w:r w:rsidRPr="00D87724">
              <w:rPr>
                <w:b/>
              </w:rPr>
              <w:t xml:space="preserve"> </w:t>
            </w:r>
            <w:proofErr w:type="spellStart"/>
            <w:r w:rsidRPr="00D87724">
              <w:rPr>
                <w:b/>
              </w:rPr>
              <w:t>компетенций</w:t>
            </w:r>
            <w:proofErr w:type="spellEnd"/>
          </w:p>
        </w:tc>
      </w:tr>
      <w:tr w:rsidR="00D533E2" w:rsidTr="001B480C">
        <w:tc>
          <w:tcPr>
            <w:tcW w:w="1101" w:type="dxa"/>
          </w:tcPr>
          <w:p w:rsidR="00D533E2" w:rsidRDefault="00D533E2" w:rsidP="001B480C">
            <w:pPr>
              <w:rPr>
                <w:sz w:val="24"/>
              </w:rPr>
            </w:pPr>
            <w:r w:rsidRPr="00E10E2A">
              <w:rPr>
                <w:sz w:val="24"/>
              </w:rPr>
              <w:t>ПК-1.1</w:t>
            </w:r>
          </w:p>
        </w:tc>
        <w:tc>
          <w:tcPr>
            <w:tcW w:w="9955" w:type="dxa"/>
          </w:tcPr>
          <w:p w:rsidR="00D533E2" w:rsidRPr="00D533E2" w:rsidRDefault="00D533E2" w:rsidP="001B480C">
            <w:pPr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Осуществлять профессиональное толкование норм права.</w:t>
            </w:r>
          </w:p>
        </w:tc>
      </w:tr>
      <w:tr w:rsidR="00D533E2" w:rsidTr="001B480C">
        <w:tc>
          <w:tcPr>
            <w:tcW w:w="1101" w:type="dxa"/>
          </w:tcPr>
          <w:p w:rsidR="00D533E2" w:rsidRDefault="00D533E2" w:rsidP="001B480C">
            <w:r>
              <w:rPr>
                <w:sz w:val="24"/>
              </w:rPr>
              <w:t>ПК 3.2. </w:t>
            </w:r>
          </w:p>
        </w:tc>
        <w:tc>
          <w:tcPr>
            <w:tcW w:w="9955" w:type="dxa"/>
          </w:tcPr>
          <w:p w:rsidR="00D533E2" w:rsidRPr="00D533E2" w:rsidRDefault="00D533E2" w:rsidP="001B480C">
            <w:pPr>
              <w:rPr>
                <w:lang w:val="ru-RU"/>
              </w:rPr>
            </w:pPr>
            <w:r w:rsidRPr="00D533E2">
              <w:rPr>
                <w:sz w:val="24"/>
                <w:lang w:val="ru-RU"/>
              </w:rPr>
              <w:t>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</w:t>
            </w:r>
            <w:r>
              <w:rPr>
                <w:sz w:val="24"/>
              </w:rPr>
              <w:t> </w:t>
            </w:r>
            <w:r w:rsidRPr="00D533E2">
              <w:rPr>
                <w:sz w:val="24"/>
                <w:lang w:val="ru-RU"/>
              </w:rPr>
              <w:t>указанным выплатам и услугам.</w:t>
            </w:r>
          </w:p>
        </w:tc>
      </w:tr>
    </w:tbl>
    <w:p w:rsidR="00D533E2" w:rsidRDefault="00D533E2" w:rsidP="00D533E2"/>
    <w:p w:rsidR="00D533E2" w:rsidRDefault="00D533E2" w:rsidP="00D533E2">
      <w:pPr>
        <w:pStyle w:val="a7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СТРУКТУРА И СОДЕРЖАНИЕ ПРАКТИКИ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79"/>
        <w:gridCol w:w="1931"/>
        <w:gridCol w:w="2860"/>
        <w:gridCol w:w="1206"/>
        <w:gridCol w:w="1481"/>
        <w:gridCol w:w="1406"/>
      </w:tblGrid>
      <w:tr w:rsidR="00D533E2" w:rsidTr="001B480C">
        <w:tc>
          <w:tcPr>
            <w:tcW w:w="1228" w:type="dxa"/>
          </w:tcPr>
          <w:p w:rsidR="00D533E2" w:rsidRPr="00397D92" w:rsidRDefault="00D533E2" w:rsidP="001B480C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D533E2" w:rsidRPr="00397D92" w:rsidRDefault="00D533E2" w:rsidP="001B480C">
            <w:pPr>
              <w:jc w:val="center"/>
              <w:rPr>
                <w:b/>
              </w:rPr>
            </w:pPr>
            <w:r w:rsidRPr="00397D92">
              <w:rPr>
                <w:b/>
              </w:rPr>
              <w:t>П/П</w:t>
            </w:r>
          </w:p>
        </w:tc>
        <w:tc>
          <w:tcPr>
            <w:tcW w:w="2459" w:type="dxa"/>
          </w:tcPr>
          <w:p w:rsidR="00D533E2" w:rsidRPr="00397D92" w:rsidRDefault="00D533E2" w:rsidP="001B480C">
            <w:pPr>
              <w:jc w:val="center"/>
              <w:rPr>
                <w:b/>
              </w:rPr>
            </w:pPr>
            <w:proofErr w:type="spellStart"/>
            <w:r w:rsidRPr="00397D92">
              <w:rPr>
                <w:b/>
              </w:rPr>
              <w:t>Наименование</w:t>
            </w:r>
            <w:proofErr w:type="spellEnd"/>
            <w:r w:rsidRPr="00397D92">
              <w:rPr>
                <w:b/>
              </w:rPr>
              <w:t xml:space="preserve"> </w:t>
            </w:r>
            <w:proofErr w:type="spellStart"/>
            <w:r w:rsidRPr="00397D92">
              <w:rPr>
                <w:b/>
              </w:rPr>
              <w:t>практики</w:t>
            </w:r>
            <w:proofErr w:type="spellEnd"/>
          </w:p>
        </w:tc>
        <w:tc>
          <w:tcPr>
            <w:tcW w:w="3158" w:type="dxa"/>
          </w:tcPr>
          <w:p w:rsidR="00D533E2" w:rsidRPr="00397D92" w:rsidRDefault="00D533E2" w:rsidP="001B480C">
            <w:pPr>
              <w:jc w:val="center"/>
              <w:rPr>
                <w:b/>
              </w:rPr>
            </w:pPr>
            <w:proofErr w:type="spellStart"/>
            <w:r w:rsidRPr="00397D92">
              <w:rPr>
                <w:b/>
              </w:rPr>
              <w:t>Виды</w:t>
            </w:r>
            <w:proofErr w:type="spellEnd"/>
            <w:r w:rsidRPr="00397D92">
              <w:rPr>
                <w:b/>
              </w:rPr>
              <w:t xml:space="preserve"> </w:t>
            </w:r>
            <w:proofErr w:type="spellStart"/>
            <w:r w:rsidRPr="00397D92">
              <w:rPr>
                <w:b/>
              </w:rPr>
              <w:t>работ</w:t>
            </w:r>
            <w:proofErr w:type="spellEnd"/>
          </w:p>
        </w:tc>
        <w:tc>
          <w:tcPr>
            <w:tcW w:w="1317" w:type="dxa"/>
          </w:tcPr>
          <w:p w:rsidR="00D533E2" w:rsidRPr="00397D92" w:rsidRDefault="00D533E2" w:rsidP="001B480C">
            <w:pPr>
              <w:jc w:val="center"/>
              <w:rPr>
                <w:b/>
              </w:rPr>
            </w:pPr>
            <w:proofErr w:type="spellStart"/>
            <w:r w:rsidRPr="00397D92">
              <w:rPr>
                <w:b/>
              </w:rPr>
              <w:t>Семестр</w:t>
            </w:r>
            <w:proofErr w:type="spellEnd"/>
            <w:r w:rsidRPr="00397D92">
              <w:rPr>
                <w:b/>
              </w:rPr>
              <w:t xml:space="preserve"> </w:t>
            </w:r>
          </w:p>
        </w:tc>
        <w:tc>
          <w:tcPr>
            <w:tcW w:w="1623" w:type="dxa"/>
          </w:tcPr>
          <w:p w:rsidR="00D533E2" w:rsidRPr="00397D92" w:rsidRDefault="00D533E2" w:rsidP="001B480C">
            <w:pPr>
              <w:jc w:val="center"/>
              <w:rPr>
                <w:b/>
              </w:rPr>
            </w:pPr>
            <w:proofErr w:type="spellStart"/>
            <w:r w:rsidRPr="00397D92">
              <w:rPr>
                <w:b/>
              </w:rPr>
              <w:t>Трудоемкость</w:t>
            </w:r>
            <w:proofErr w:type="spellEnd"/>
          </w:p>
          <w:p w:rsidR="00D533E2" w:rsidRPr="00397D92" w:rsidRDefault="00D533E2" w:rsidP="001B480C">
            <w:pPr>
              <w:jc w:val="center"/>
              <w:rPr>
                <w:b/>
              </w:rPr>
            </w:pPr>
          </w:p>
        </w:tc>
        <w:tc>
          <w:tcPr>
            <w:tcW w:w="1163" w:type="dxa"/>
          </w:tcPr>
          <w:p w:rsidR="00D533E2" w:rsidRPr="00397D92" w:rsidRDefault="00D533E2" w:rsidP="001B480C">
            <w:pPr>
              <w:jc w:val="center"/>
              <w:rPr>
                <w:b/>
              </w:rPr>
            </w:pPr>
            <w:proofErr w:type="spellStart"/>
            <w:r w:rsidRPr="00397D92">
              <w:rPr>
                <w:b/>
              </w:rPr>
              <w:t>Форма</w:t>
            </w:r>
            <w:proofErr w:type="spellEnd"/>
            <w:r w:rsidRPr="00397D92">
              <w:rPr>
                <w:b/>
              </w:rPr>
              <w:t xml:space="preserve"> </w:t>
            </w:r>
            <w:proofErr w:type="spellStart"/>
            <w:r w:rsidRPr="00397D92">
              <w:rPr>
                <w:b/>
              </w:rPr>
              <w:t>текущего</w:t>
            </w:r>
            <w:proofErr w:type="spellEnd"/>
            <w:r w:rsidRPr="00397D92">
              <w:rPr>
                <w:b/>
              </w:rPr>
              <w:t xml:space="preserve"> </w:t>
            </w:r>
            <w:proofErr w:type="spellStart"/>
            <w:r w:rsidRPr="00397D92">
              <w:rPr>
                <w:b/>
              </w:rPr>
              <w:t>контроля</w:t>
            </w:r>
            <w:proofErr w:type="spellEnd"/>
          </w:p>
        </w:tc>
      </w:tr>
      <w:tr w:rsidR="00D533E2" w:rsidTr="001B480C">
        <w:tc>
          <w:tcPr>
            <w:tcW w:w="10948" w:type="dxa"/>
            <w:gridSpan w:val="6"/>
          </w:tcPr>
          <w:p w:rsidR="00D533E2" w:rsidRDefault="00D533E2" w:rsidP="001B480C">
            <w:pPr>
              <w:pStyle w:val="a7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ПМ </w:t>
            </w:r>
            <w:r w:rsidRPr="00D65BBF">
              <w:rPr>
                <w:b/>
                <w:sz w:val="24"/>
              </w:rPr>
              <w:t xml:space="preserve">МДК 01.01 </w:t>
            </w:r>
            <w:proofErr w:type="spellStart"/>
            <w:r w:rsidRPr="00D65BBF">
              <w:rPr>
                <w:b/>
                <w:sz w:val="24"/>
              </w:rPr>
              <w:t>Административный</w:t>
            </w:r>
            <w:proofErr w:type="spellEnd"/>
            <w:r w:rsidRPr="00D65BBF">
              <w:rPr>
                <w:b/>
                <w:sz w:val="24"/>
              </w:rPr>
              <w:t xml:space="preserve"> </w:t>
            </w:r>
            <w:proofErr w:type="spellStart"/>
            <w:r w:rsidRPr="00D65BBF">
              <w:rPr>
                <w:b/>
                <w:sz w:val="24"/>
              </w:rPr>
              <w:t>процесс</w:t>
            </w:r>
            <w:proofErr w:type="spellEnd"/>
          </w:p>
        </w:tc>
      </w:tr>
      <w:tr w:rsidR="00D533E2" w:rsidTr="001B480C">
        <w:tc>
          <w:tcPr>
            <w:tcW w:w="1228" w:type="dxa"/>
          </w:tcPr>
          <w:p w:rsidR="00D533E2" w:rsidRPr="00D65BBF" w:rsidRDefault="00D533E2" w:rsidP="001B480C">
            <w:pPr>
              <w:rPr>
                <w:b/>
              </w:rPr>
            </w:pPr>
            <w:r w:rsidRPr="00D65BBF">
              <w:rPr>
                <w:b/>
              </w:rPr>
              <w:t xml:space="preserve">1. </w:t>
            </w:r>
          </w:p>
        </w:tc>
        <w:tc>
          <w:tcPr>
            <w:tcW w:w="2459" w:type="dxa"/>
          </w:tcPr>
          <w:p w:rsidR="00D533E2" w:rsidRPr="00D65BBF" w:rsidRDefault="00D533E2" w:rsidP="001B480C">
            <w:pPr>
              <w:jc w:val="center"/>
              <w:rPr>
                <w:b/>
              </w:rPr>
            </w:pPr>
            <w:proofErr w:type="spellStart"/>
            <w:r w:rsidRPr="00D65BBF">
              <w:rPr>
                <w:b/>
              </w:rPr>
              <w:t>Учебная</w:t>
            </w:r>
            <w:proofErr w:type="spellEnd"/>
            <w:r w:rsidRPr="00D65BBF">
              <w:rPr>
                <w:b/>
              </w:rPr>
              <w:t xml:space="preserve"> </w:t>
            </w:r>
          </w:p>
        </w:tc>
        <w:tc>
          <w:tcPr>
            <w:tcW w:w="3158" w:type="dxa"/>
          </w:tcPr>
          <w:p w:rsidR="00D533E2" w:rsidRDefault="00D533E2" w:rsidP="00D533E2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процессуальных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z w:val="24"/>
              </w:rPr>
              <w:t>.</w:t>
            </w:r>
          </w:p>
          <w:p w:rsidR="00D533E2" w:rsidRPr="00D533E2" w:rsidRDefault="00D533E2" w:rsidP="00D533E2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Решение практических ситуаций по темам курса.</w:t>
            </w:r>
          </w:p>
          <w:p w:rsidR="00D533E2" w:rsidRPr="00D533E2" w:rsidRDefault="00D533E2" w:rsidP="00D533E2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судопроизводства.</w:t>
            </w:r>
          </w:p>
          <w:p w:rsidR="00D533E2" w:rsidRPr="00D533E2" w:rsidRDefault="00D533E2" w:rsidP="00D533E2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 xml:space="preserve">Определение </w:t>
            </w:r>
            <w:proofErr w:type="gramStart"/>
            <w:r w:rsidRPr="00D533E2">
              <w:rPr>
                <w:sz w:val="24"/>
                <w:lang w:val="ru-RU"/>
              </w:rPr>
              <w:t>подведомственности порядка рассмотрения различных категорий административных дел</w:t>
            </w:r>
            <w:proofErr w:type="gramEnd"/>
            <w:r w:rsidRPr="00D533E2">
              <w:rPr>
                <w:sz w:val="24"/>
                <w:lang w:val="ru-RU"/>
              </w:rPr>
              <w:t>.</w:t>
            </w:r>
          </w:p>
          <w:p w:rsidR="00D533E2" w:rsidRPr="00D533E2" w:rsidRDefault="00D533E2" w:rsidP="00D533E2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Определение подсудности различных категорий административных дел.</w:t>
            </w:r>
          </w:p>
          <w:p w:rsidR="00D533E2" w:rsidRPr="00D533E2" w:rsidRDefault="00D533E2" w:rsidP="00D533E2">
            <w:pPr>
              <w:widowControl/>
              <w:numPr>
                <w:ilvl w:val="0"/>
                <w:numId w:val="3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Определение состава суда при рассмотрении различных категорий административных дел.</w:t>
            </w:r>
          </w:p>
          <w:p w:rsidR="00D533E2" w:rsidRP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lastRenderedPageBreak/>
              <w:t>Определение предмета доказывания по различным категориям административных дел.</w:t>
            </w:r>
          </w:p>
        </w:tc>
        <w:tc>
          <w:tcPr>
            <w:tcW w:w="1317" w:type="dxa"/>
          </w:tcPr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623" w:type="dxa"/>
          </w:tcPr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D533E2" w:rsidRPr="004137F6" w:rsidRDefault="00D533E2" w:rsidP="001B480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Отчётная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документация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практике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D533E2" w:rsidTr="001B480C">
        <w:tc>
          <w:tcPr>
            <w:tcW w:w="10948" w:type="dxa"/>
            <w:gridSpan w:val="6"/>
          </w:tcPr>
          <w:p w:rsidR="00D533E2" w:rsidRPr="00D65BBF" w:rsidRDefault="00D533E2" w:rsidP="001B480C">
            <w:pPr>
              <w:pStyle w:val="a7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 xml:space="preserve">ПМ МДК 01.02 </w:t>
            </w:r>
            <w:proofErr w:type="spellStart"/>
            <w:r w:rsidRPr="00D65BBF">
              <w:rPr>
                <w:b/>
                <w:sz w:val="24"/>
              </w:rPr>
              <w:t>Трудовое</w:t>
            </w:r>
            <w:proofErr w:type="spellEnd"/>
            <w:r w:rsidRPr="00D65BBF">
              <w:rPr>
                <w:b/>
                <w:sz w:val="24"/>
              </w:rPr>
              <w:t xml:space="preserve"> </w:t>
            </w:r>
            <w:proofErr w:type="spellStart"/>
            <w:r w:rsidRPr="00D65BBF">
              <w:rPr>
                <w:b/>
                <w:sz w:val="24"/>
              </w:rPr>
              <w:t>право</w:t>
            </w:r>
            <w:proofErr w:type="spellEnd"/>
          </w:p>
        </w:tc>
      </w:tr>
      <w:tr w:rsidR="00D533E2" w:rsidTr="001B480C">
        <w:tc>
          <w:tcPr>
            <w:tcW w:w="1228" w:type="dxa"/>
          </w:tcPr>
          <w:p w:rsidR="00D533E2" w:rsidRDefault="00D533E2" w:rsidP="001B480C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2459" w:type="dxa"/>
          </w:tcPr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Учебная</w:t>
            </w:r>
            <w:proofErr w:type="spellEnd"/>
          </w:p>
        </w:tc>
        <w:tc>
          <w:tcPr>
            <w:tcW w:w="3158" w:type="dxa"/>
          </w:tcPr>
          <w:p w:rsidR="00D533E2" w:rsidRPr="00D533E2" w:rsidRDefault="00D533E2" w:rsidP="001B480C">
            <w:pPr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1. Составление проектов организационно-распорядительных документов.</w:t>
            </w:r>
          </w:p>
          <w:p w:rsidR="00D533E2" w:rsidRPr="00D533E2" w:rsidRDefault="00D533E2" w:rsidP="001B480C">
            <w:pPr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2. Решение практических ситуаций по темам курса.</w:t>
            </w:r>
          </w:p>
          <w:p w:rsidR="00D533E2" w:rsidRPr="00D533E2" w:rsidRDefault="00D533E2" w:rsidP="001B480C">
            <w:pPr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3. Характеристика Трудового кодекса Российской Федерации как источника трудового права.</w:t>
            </w:r>
          </w:p>
          <w:p w:rsidR="00D533E2" w:rsidRPr="00D533E2" w:rsidRDefault="00D533E2" w:rsidP="001B480C">
            <w:pPr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4. Определение подведомственности различных категорий трудовых споров.</w:t>
            </w:r>
          </w:p>
          <w:p w:rsidR="00D533E2" w:rsidRPr="00D533E2" w:rsidRDefault="00D533E2" w:rsidP="001B480C">
            <w:pPr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5. Составление проекта коллективного договора и приложений к нему.</w:t>
            </w:r>
          </w:p>
          <w:p w:rsidR="00D533E2" w:rsidRPr="00D533E2" w:rsidRDefault="00D533E2" w:rsidP="001B480C">
            <w:pPr>
              <w:contextualSpacing/>
              <w:jc w:val="both"/>
              <w:rPr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6. Составление проекта трудового договора.</w:t>
            </w:r>
          </w:p>
          <w:p w:rsidR="00D533E2" w:rsidRP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lang w:val="ru-RU"/>
              </w:rPr>
            </w:pPr>
            <w:r w:rsidRPr="00D533E2">
              <w:rPr>
                <w:sz w:val="24"/>
                <w:lang w:val="ru-RU"/>
              </w:rPr>
              <w:t>7. Составление проекта ученического договора.</w:t>
            </w:r>
          </w:p>
        </w:tc>
        <w:tc>
          <w:tcPr>
            <w:tcW w:w="1317" w:type="dxa"/>
          </w:tcPr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623" w:type="dxa"/>
          </w:tcPr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D533E2" w:rsidRPr="004137F6" w:rsidRDefault="00D533E2" w:rsidP="001B480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Отчётная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документация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практике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D533E2" w:rsidTr="001B480C">
        <w:tc>
          <w:tcPr>
            <w:tcW w:w="10948" w:type="dxa"/>
            <w:gridSpan w:val="6"/>
          </w:tcPr>
          <w:p w:rsidR="00D533E2" w:rsidRPr="004137F6" w:rsidRDefault="00D533E2" w:rsidP="001B480C">
            <w:pPr>
              <w:pStyle w:val="a7"/>
              <w:spacing w:before="63"/>
              <w:ind w:left="0" w:right="981" w:firstLine="0"/>
              <w:rPr>
                <w:b/>
                <w:sz w:val="24"/>
                <w:szCs w:val="24"/>
              </w:rPr>
            </w:pPr>
            <w:r w:rsidRPr="004137F6">
              <w:rPr>
                <w:b/>
                <w:sz w:val="24"/>
                <w:szCs w:val="24"/>
              </w:rPr>
              <w:t xml:space="preserve">ПМ МДК 01.03 </w:t>
            </w:r>
            <w:proofErr w:type="spellStart"/>
            <w:r w:rsidRPr="004137F6">
              <w:rPr>
                <w:b/>
                <w:sz w:val="24"/>
                <w:szCs w:val="24"/>
              </w:rPr>
              <w:t>Гражданский</w:t>
            </w:r>
            <w:proofErr w:type="spellEnd"/>
            <w:r w:rsidRPr="004137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37F6">
              <w:rPr>
                <w:b/>
                <w:sz w:val="24"/>
                <w:szCs w:val="24"/>
              </w:rPr>
              <w:t>процесс</w:t>
            </w:r>
            <w:proofErr w:type="spellEnd"/>
          </w:p>
        </w:tc>
      </w:tr>
      <w:tr w:rsidR="00D533E2" w:rsidTr="001B480C">
        <w:tc>
          <w:tcPr>
            <w:tcW w:w="1228" w:type="dxa"/>
          </w:tcPr>
          <w:p w:rsidR="00D533E2" w:rsidRPr="004137F6" w:rsidRDefault="00D533E2" w:rsidP="001B480C">
            <w:pPr>
              <w:rPr>
                <w:b/>
                <w:sz w:val="24"/>
                <w:szCs w:val="24"/>
              </w:rPr>
            </w:pPr>
            <w:r w:rsidRPr="004137F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59" w:type="dxa"/>
          </w:tcPr>
          <w:p w:rsidR="00D533E2" w:rsidRPr="004137F6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137F6">
              <w:rPr>
                <w:b/>
                <w:sz w:val="24"/>
                <w:szCs w:val="24"/>
              </w:rPr>
              <w:t>Учебная</w:t>
            </w:r>
            <w:proofErr w:type="spellEnd"/>
          </w:p>
        </w:tc>
        <w:tc>
          <w:tcPr>
            <w:tcW w:w="3158" w:type="dxa"/>
          </w:tcPr>
          <w:p w:rsidR="00D533E2" w:rsidRPr="004137F6" w:rsidRDefault="00D533E2" w:rsidP="001B480C">
            <w:pPr>
              <w:widowControl/>
              <w:tabs>
                <w:tab w:val="left" w:pos="313"/>
              </w:tabs>
              <w:autoSpaceDE/>
              <w:autoSpaceDN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137F6">
              <w:rPr>
                <w:sz w:val="24"/>
                <w:szCs w:val="24"/>
              </w:rPr>
              <w:t xml:space="preserve">1. </w:t>
            </w:r>
            <w:proofErr w:type="spellStart"/>
            <w:r w:rsidRPr="004137F6">
              <w:rPr>
                <w:sz w:val="24"/>
                <w:szCs w:val="24"/>
              </w:rPr>
              <w:t>Составление</w:t>
            </w:r>
            <w:proofErr w:type="spellEnd"/>
            <w:r w:rsidRPr="004137F6">
              <w:rPr>
                <w:sz w:val="24"/>
                <w:szCs w:val="24"/>
              </w:rPr>
              <w:t xml:space="preserve"> </w:t>
            </w:r>
            <w:proofErr w:type="spellStart"/>
            <w:r w:rsidRPr="004137F6">
              <w:rPr>
                <w:sz w:val="24"/>
                <w:szCs w:val="24"/>
              </w:rPr>
              <w:t>проектов</w:t>
            </w:r>
            <w:proofErr w:type="spellEnd"/>
            <w:r w:rsidRPr="004137F6">
              <w:rPr>
                <w:sz w:val="24"/>
                <w:szCs w:val="24"/>
              </w:rPr>
              <w:t xml:space="preserve"> </w:t>
            </w:r>
            <w:proofErr w:type="spellStart"/>
            <w:r w:rsidRPr="004137F6">
              <w:rPr>
                <w:sz w:val="24"/>
                <w:szCs w:val="24"/>
              </w:rPr>
              <w:t>процессуальных</w:t>
            </w:r>
            <w:proofErr w:type="spellEnd"/>
            <w:r w:rsidRPr="004137F6">
              <w:rPr>
                <w:sz w:val="24"/>
                <w:szCs w:val="24"/>
              </w:rPr>
              <w:t xml:space="preserve"> </w:t>
            </w:r>
            <w:proofErr w:type="spellStart"/>
            <w:r w:rsidRPr="004137F6">
              <w:rPr>
                <w:sz w:val="24"/>
                <w:szCs w:val="24"/>
              </w:rPr>
              <w:t>документов</w:t>
            </w:r>
            <w:proofErr w:type="spellEnd"/>
            <w:r w:rsidRPr="004137F6">
              <w:rPr>
                <w:sz w:val="24"/>
                <w:szCs w:val="24"/>
              </w:rPr>
              <w:t>.</w:t>
            </w:r>
          </w:p>
          <w:p w:rsidR="00D533E2" w:rsidRPr="004137F6" w:rsidRDefault="00D533E2" w:rsidP="00D533E2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37F6">
              <w:rPr>
                <w:sz w:val="24"/>
                <w:szCs w:val="24"/>
                <w:lang w:val="ru-RU"/>
              </w:rPr>
              <w:t>Решение практических ситуаций по темам курса.</w:t>
            </w:r>
          </w:p>
          <w:p w:rsidR="00D533E2" w:rsidRPr="004137F6" w:rsidRDefault="00D533E2" w:rsidP="00D533E2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37F6">
              <w:rPr>
                <w:sz w:val="24"/>
                <w:szCs w:val="24"/>
                <w:lang w:val="ru-RU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  <w:p w:rsidR="00D533E2" w:rsidRPr="004137F6" w:rsidRDefault="00D533E2" w:rsidP="00D533E2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37F6">
              <w:rPr>
                <w:sz w:val="24"/>
                <w:szCs w:val="24"/>
                <w:lang w:val="ru-RU"/>
              </w:rPr>
              <w:t xml:space="preserve">Определение порядка разрешения различных категорий гражданских </w:t>
            </w:r>
            <w:r w:rsidRPr="004137F6">
              <w:rPr>
                <w:sz w:val="24"/>
                <w:szCs w:val="24"/>
                <w:lang w:val="ru-RU"/>
              </w:rPr>
              <w:lastRenderedPageBreak/>
              <w:t>дел.</w:t>
            </w:r>
          </w:p>
          <w:p w:rsidR="00D533E2" w:rsidRPr="004137F6" w:rsidRDefault="00D533E2" w:rsidP="00D533E2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37F6">
              <w:rPr>
                <w:sz w:val="24"/>
                <w:szCs w:val="24"/>
                <w:lang w:val="ru-RU"/>
              </w:rPr>
              <w:t>Определение подсудности различных категорий гражданских дел.</w:t>
            </w:r>
          </w:p>
          <w:p w:rsidR="00D533E2" w:rsidRPr="004137F6" w:rsidRDefault="00D533E2" w:rsidP="00D533E2">
            <w:pPr>
              <w:widowControl/>
              <w:numPr>
                <w:ilvl w:val="0"/>
                <w:numId w:val="4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137F6">
              <w:rPr>
                <w:sz w:val="24"/>
                <w:szCs w:val="24"/>
                <w:lang w:val="ru-RU"/>
              </w:rPr>
              <w:t>Определение состава суда при рассмотрении различных категорий гражданских дел.</w:t>
            </w:r>
          </w:p>
          <w:p w:rsidR="00D533E2" w:rsidRPr="004137F6" w:rsidRDefault="00D533E2" w:rsidP="001B480C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  <w:szCs w:val="24"/>
                <w:lang w:val="ru-RU"/>
              </w:rPr>
            </w:pPr>
            <w:r w:rsidRPr="004137F6">
              <w:rPr>
                <w:sz w:val="24"/>
                <w:szCs w:val="24"/>
                <w:lang w:val="ru-RU"/>
              </w:rPr>
              <w:t>Определение предмета доказывания по различным категориям гражданских дел.</w:t>
            </w:r>
          </w:p>
        </w:tc>
        <w:tc>
          <w:tcPr>
            <w:tcW w:w="1317" w:type="dxa"/>
          </w:tcPr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63" w:type="dxa"/>
          </w:tcPr>
          <w:p w:rsidR="00D533E2" w:rsidRPr="004137F6" w:rsidRDefault="00D533E2" w:rsidP="001B480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Отчётная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документация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>практике</w:t>
            </w:r>
            <w:proofErr w:type="spellEnd"/>
            <w:r w:rsidRPr="004137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533E2" w:rsidRDefault="00D533E2" w:rsidP="001B480C">
            <w:pPr>
              <w:pStyle w:val="a7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</w:tbl>
    <w:p w:rsidR="00146C96" w:rsidRDefault="00146C96" w:rsidP="00146C9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146C96" w:rsidRDefault="00146C96" w:rsidP="00146C9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b/>
          <w:bCs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2. Комплект материалов для оценки </w:t>
      </w:r>
      <w:proofErr w:type="spellStart"/>
      <w:r w:rsidRPr="00D533E2">
        <w:rPr>
          <w:rFonts w:eastAsiaTheme="minorHAnsi"/>
          <w:b/>
          <w:bCs/>
          <w:color w:val="000000"/>
          <w:sz w:val="24"/>
          <w:szCs w:val="24"/>
        </w:rPr>
        <w:t>сформированности</w:t>
      </w:r>
      <w:proofErr w:type="spellEnd"/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 умений и знаний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b/>
          <w:bCs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>2. 1</w:t>
      </w:r>
      <w:r w:rsidR="00D533E2">
        <w:rPr>
          <w:rFonts w:eastAsiaTheme="minorHAnsi"/>
          <w:b/>
          <w:bCs/>
          <w:color w:val="000000"/>
          <w:sz w:val="24"/>
          <w:szCs w:val="24"/>
        </w:rPr>
        <w:t>.</w:t>
      </w: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 Содержание заданий текущего контроля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Индивидуальное задание на практику </w:t>
      </w:r>
    </w:p>
    <w:p w:rsidR="00146C96" w:rsidRPr="00D533E2" w:rsidRDefault="00146C96" w:rsidP="00D533E2">
      <w:pPr>
        <w:widowControl/>
        <w:adjustRightInd w:val="0"/>
        <w:spacing w:after="44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• ознакомиться с оперативной обстановкой, спецификой работы и организацией деятельности правоохранительного органа и структуры, органа государственной власти; </w:t>
      </w:r>
    </w:p>
    <w:p w:rsidR="00146C96" w:rsidRPr="00D533E2" w:rsidRDefault="00146C96" w:rsidP="00D533E2">
      <w:pPr>
        <w:widowControl/>
        <w:adjustRightInd w:val="0"/>
        <w:spacing w:after="44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• изучить законодательство, регулирующее общественные отношения в сфере профессиональной деятельности; </w:t>
      </w:r>
    </w:p>
    <w:p w:rsidR="00146C96" w:rsidRPr="00D533E2" w:rsidRDefault="00146C96" w:rsidP="00D533E2">
      <w:pPr>
        <w:widowControl/>
        <w:adjustRightInd w:val="0"/>
        <w:spacing w:after="44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• ознакомиться с особенностями взаимоотношений, формами связи и взаимодействия с другими правоохранительными органами и структурами, местными администрациями и организациями; </w:t>
      </w:r>
    </w:p>
    <w:p w:rsidR="00146C96" w:rsidRPr="00D533E2" w:rsidRDefault="00146C96" w:rsidP="00D533E2">
      <w:pPr>
        <w:widowControl/>
        <w:adjustRightInd w:val="0"/>
        <w:spacing w:after="44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• изучить должностных инструкций сотрудников организации - места практики и знакомство с порядком распределения функций между сотрудниками; </w:t>
      </w:r>
    </w:p>
    <w:p w:rsidR="00146C96" w:rsidRPr="00D533E2" w:rsidRDefault="00146C96" w:rsidP="00D533E2">
      <w:pPr>
        <w:widowControl/>
        <w:adjustRightInd w:val="0"/>
        <w:spacing w:after="44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• освоить делопроизводство и систематизацию нормативного материала; </w:t>
      </w:r>
    </w:p>
    <w:p w:rsidR="00146C96" w:rsidRPr="00D533E2" w:rsidRDefault="00146C96" w:rsidP="00D533E2">
      <w:pPr>
        <w:widowControl/>
        <w:adjustRightInd w:val="0"/>
        <w:spacing w:after="44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• ознакомиться с порядком оформления процессуальных документов; </w:t>
      </w:r>
    </w:p>
    <w:p w:rsidR="00146C96" w:rsidRPr="00D533E2" w:rsidRDefault="00146C96" w:rsidP="00D533E2">
      <w:pPr>
        <w:widowControl/>
        <w:adjustRightInd w:val="0"/>
        <w:spacing w:after="44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• присутствовать при производстве отдельных процессуальных действий;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• подготовить отчет по учебной практике.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Иные конкретные задачи прохождения производственной практики либо обоснованная корректировка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указанных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могут быть определены руководителем практики от института.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Вопросы для собеседования </w:t>
      </w:r>
    </w:p>
    <w:p w:rsidR="00146C96" w:rsidRPr="00D533E2" w:rsidRDefault="00146C96" w:rsidP="00D533E2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1. Название организации/учреждения места прохождения практики. </w:t>
      </w:r>
    </w:p>
    <w:p w:rsidR="00146C96" w:rsidRPr="00D533E2" w:rsidRDefault="00146C96" w:rsidP="00D533E2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2. Руководитель практики по месту прохождения. </w:t>
      </w:r>
    </w:p>
    <w:p w:rsidR="00146C96" w:rsidRPr="00D533E2" w:rsidRDefault="00146C96" w:rsidP="00D533E2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3. Правила внутреннего трудового распорядка организации/учреждения, ответственность за нарушение правил. </w:t>
      </w:r>
    </w:p>
    <w:p w:rsidR="00146C96" w:rsidRPr="00D533E2" w:rsidRDefault="00146C96" w:rsidP="00D533E2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4. Общие правила поведения на территории организации/предприятия в период прохождения практики. </w:t>
      </w:r>
    </w:p>
    <w:p w:rsidR="00146C96" w:rsidRPr="00D533E2" w:rsidRDefault="00146C96" w:rsidP="00D533E2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5. Требования охраны труда и техники безопасности во время практики. </w:t>
      </w:r>
    </w:p>
    <w:p w:rsidR="00146C96" w:rsidRPr="00D533E2" w:rsidRDefault="00146C96" w:rsidP="00D533E2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6. Требования охраны труда и техники безопасности при возникновении несчастного случая на территории организации/предприятия. </w:t>
      </w:r>
    </w:p>
    <w:p w:rsidR="00146C96" w:rsidRPr="00D533E2" w:rsidRDefault="00146C96" w:rsidP="00D533E2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7. Первая помощь пострадавшим при возникновении несчастного случая.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8. Особенности работы правоохранительного органа или иной организации </w:t>
      </w:r>
    </w:p>
    <w:p w:rsidR="00146C96" w:rsidRPr="00D533E2" w:rsidRDefault="00146C96" w:rsidP="00D533E2">
      <w:pPr>
        <w:widowControl/>
        <w:adjustRightInd w:val="0"/>
        <w:spacing w:after="28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входящей в базу учебной практики. </w:t>
      </w:r>
    </w:p>
    <w:p w:rsidR="00146C96" w:rsidRPr="00D533E2" w:rsidRDefault="00146C96" w:rsidP="00D533E2">
      <w:pPr>
        <w:widowControl/>
        <w:adjustRightInd w:val="0"/>
        <w:spacing w:after="28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lastRenderedPageBreak/>
        <w:t xml:space="preserve">9. Особенности делопроизводства и систематизации нормативного материала. </w:t>
      </w:r>
    </w:p>
    <w:p w:rsidR="00146C96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10. Особенности отдельных процессуальных действий. </w:t>
      </w:r>
    </w:p>
    <w:p w:rsidR="00D533E2" w:rsidRPr="00D533E2" w:rsidRDefault="00D533E2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Требования к дневнику практики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Порядок заполнения и ведения дневника: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- дневник заполняется лично студентом и регулярно ведется в течение всей практики; </w:t>
      </w:r>
    </w:p>
    <w:p w:rsidR="00146C96" w:rsidRPr="00D533E2" w:rsidRDefault="00146C96" w:rsidP="00D533E2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>- титульный лист дневника практики должен быть подписан указанными в дневнике лицами, последняя страница дневника практики должна быть подписана руководителем практики от организации и заверена печатью;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описание конкретных этапов и работ по учебной практике, объем и время работы, замечания и предложения студента, замечания и предложения руководителя делаются ежедневно. Они отражают краткие сведения о проделанной работе. Например: «Проведено такое-то исследование (анализ, решение задачи, консультирование)», описываются предполагаемые методы эмпирических исследований (исследовательской, экспертно-консультационной и других видов работ), </w:t>
      </w:r>
    </w:p>
    <w:p w:rsidR="00146C96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- дневник хранится на кафедре до окончания студентом обучения в университете. </w:t>
      </w:r>
    </w:p>
    <w:p w:rsidR="00D533E2" w:rsidRPr="00D533E2" w:rsidRDefault="00D533E2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Требования к отчету по практике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Конечным этапом прохождения практики является написание отчета о практике. Отчет о практике должен включать в себя: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– краткую характеристику правоохранительного органа или иной организации, входящей в базу учебной практики, на котором проходила практика;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– порядок и сроки прохождения практики;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– необходимые сведения о базе практики;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− результаты выполнения рабочего плана (графика) прохождения практики;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− описание конкретных видов работ (индивидуальных заданий), выполненных практикантом;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− описание задач, которые приходилось решать под руководством руководителя практики от организации;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− описание оформления процессуальных документов;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− выводы и оценка отдельных процессуальных действий.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Отчет по мере надобности иллюстрируется рисунками, картами, схемами, чертежами, фотографиями и другими наглядными материалами.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Оптимальный объём отчёта 10 страниц машинописного текста. </w:t>
      </w:r>
    </w:p>
    <w:p w:rsidR="00146C96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К отчету прилагается характеристика на студента-практиканта. </w:t>
      </w:r>
    </w:p>
    <w:p w:rsidR="00D533E2" w:rsidRPr="00D533E2" w:rsidRDefault="00D533E2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Default="00146C96" w:rsidP="00D533E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D533E2">
        <w:rPr>
          <w:rFonts w:ascii="Times New Roman" w:hAnsi="Times New Roman" w:cs="Times New Roman"/>
          <w:b/>
          <w:bCs/>
        </w:rPr>
        <w:t>2.2 Комплект материалов для промежуточной аттестации по результатам</w:t>
      </w:r>
    </w:p>
    <w:p w:rsidR="00D533E2" w:rsidRPr="00D533E2" w:rsidRDefault="00D533E2" w:rsidP="00D533E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46C96" w:rsidRDefault="00146C96" w:rsidP="00D533E2">
      <w:pPr>
        <w:widowControl/>
        <w:adjustRightInd w:val="0"/>
        <w:jc w:val="both"/>
        <w:rPr>
          <w:rFonts w:eastAsiaTheme="minorHAnsi"/>
          <w:b/>
          <w:bCs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Примеры вопросов для зачета: </w:t>
      </w:r>
    </w:p>
    <w:p w:rsidR="00D533E2" w:rsidRPr="00D533E2" w:rsidRDefault="00D533E2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Вопросы по учебной практике для зачета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1. Опишите структуру органа, структурного подразделения, в котором проходили практику. </w:t>
      </w:r>
    </w:p>
    <w:p w:rsidR="00146C96" w:rsidRPr="00D533E2" w:rsidRDefault="00146C96" w:rsidP="00D533E2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>2. Перечислите нормативные правовые и иные акты, регламентирующие деятельность органов и организаций, в которых проходилась практика.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3. Охарактеризуйте ведомственные (внутренние) нормативные акты, регламентирующие деятельность соответствующих организаций.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4. Охарактеризуйте локальные акты (учредительные документы, положения о структурных подразделениях, должностные инструкции и т.д.), касающиеся соответствующего органа, структурного подразделения, конкретных функций работника по месту прохождения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lastRenderedPageBreak/>
        <w:t xml:space="preserve">5. Охарактеризуйте особенности взаимоотношений, формы связи и взаимодействия с другими правоохранительными органами и структурами, местными администрациями и организациями.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7. Обозначьте должностные инструкции сотрудников организации места прохождения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8. Опишите порядок распределения функций между сотрудниками места прохождения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9. Охарактеризуйте делопроизводство и систематизацию нормативного материала места прохождения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10. Опишите порядок оформления отдельных процессуальных документов.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11. Охарактеризуйте особенности законодательства, регулирующего общественные отношения в сфере профессиональной деятельности правоохранительного органа или иной организации, входящей в базу учебной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12. Дайте оценку особенностям взаимоотношений, формами связи и взаимодействия с другими правоохранительными органами и структурами, местными администрациями и организациями правоохранительного органа или иной организации, входящей в базу учебной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13. Опишите правила внутреннего распорядка организации, Кодекс деловой этики места прохождения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14. Назовите основные направления работы отделов, входящих в организацию, в которой проходила учебная практика.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15. Назовите основные методы обобщения правоприменительной практики, применяемые вами при прохождении учебной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16. Охарактеризуйте правила и требования по качественной разработке и оценке результатов принятого управленческого решения в ходе прохождения учебной практики.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17. Опишите возможные модели этичного поведения, используемые в служебной деятельности при прохождении учебной практики. </w:t>
      </w:r>
    </w:p>
    <w:p w:rsidR="00146C96" w:rsidRPr="00D533E2" w:rsidRDefault="00146C96" w:rsidP="00D533E2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>18. Охарактеризуйте требования к качеству информации, используемой для повышения самообразования при прохождении учебной практики.</w:t>
      </w:r>
    </w:p>
    <w:p w:rsidR="00146C96" w:rsidRPr="00D533E2" w:rsidRDefault="00146C96" w:rsidP="00D533E2">
      <w:pPr>
        <w:pStyle w:val="Default"/>
        <w:jc w:val="both"/>
        <w:rPr>
          <w:rFonts w:ascii="Times New Roman" w:hAnsi="Times New Roman" w:cs="Times New Roman"/>
        </w:rPr>
      </w:pPr>
    </w:p>
    <w:p w:rsidR="00146C96" w:rsidRPr="00D533E2" w:rsidRDefault="00146C96" w:rsidP="00D533E2">
      <w:pPr>
        <w:pStyle w:val="Default"/>
        <w:jc w:val="center"/>
        <w:rPr>
          <w:rFonts w:ascii="Times New Roman" w:hAnsi="Times New Roman" w:cs="Times New Roman"/>
          <w:b/>
        </w:rPr>
      </w:pPr>
      <w:r w:rsidRPr="00D533E2">
        <w:rPr>
          <w:rFonts w:ascii="Times New Roman" w:hAnsi="Times New Roman" w:cs="Times New Roman"/>
          <w:b/>
        </w:rPr>
        <w:t>Шкала оценивания</w:t>
      </w:r>
    </w:p>
    <w:p w:rsidR="00146C96" w:rsidRPr="00D533E2" w:rsidRDefault="00146C96" w:rsidP="00D533E2">
      <w:pPr>
        <w:pStyle w:val="Default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46C96" w:rsidRPr="00D533E2" w:rsidTr="00146C96"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Уровень </w:t>
            </w:r>
            <w:proofErr w:type="spellStart"/>
            <w:r w:rsidRPr="00D533E2">
              <w:rPr>
                <w:rFonts w:ascii="Times New Roman" w:hAnsi="Times New Roman" w:cs="Times New Roman"/>
                <w:lang w:val="ru-RU"/>
              </w:rPr>
              <w:t>сформированности</w:t>
            </w:r>
            <w:proofErr w:type="spellEnd"/>
            <w:r w:rsidRPr="00D533E2">
              <w:rPr>
                <w:rFonts w:ascii="Times New Roman" w:hAnsi="Times New Roman" w:cs="Times New Roman"/>
                <w:lang w:val="ru-RU"/>
              </w:rPr>
              <w:t xml:space="preserve"> компетенций</w:t>
            </w:r>
          </w:p>
        </w:tc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>Компетенция сформирована</w:t>
            </w:r>
          </w:p>
        </w:tc>
        <w:tc>
          <w:tcPr>
            <w:tcW w:w="3191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>Компетенция не сформирована</w:t>
            </w:r>
          </w:p>
        </w:tc>
      </w:tr>
      <w:tr w:rsidR="00146C96" w:rsidRPr="00D533E2" w:rsidTr="00146C96"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Качество ответов на вопросы по собеседованию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Дает полный ответ на поставленный вопрос, даёт правильное определение понятий; обнаруживает понимание материала, касающегося прохождения практики, может обосновать свои суждения, демонстрирует применение знаний на практике, приводит рассмотренные на практике; излагает материал последовательно и правильно с точки зрения норм литературного языка.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Может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допускать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незначительные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ошибки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.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91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обнаруживает незнание ответов на основные вопросы, касающиеся прохождения производственной практики, допускает ошибки в формулировке определений, искажающие их смысл, беспорядочно и неуверенно излагает материал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46C96" w:rsidRPr="00D533E2" w:rsidTr="00146C96">
        <w:tc>
          <w:tcPr>
            <w:tcW w:w="3190" w:type="dxa"/>
          </w:tcPr>
          <w:p w:rsidR="00146C96" w:rsidRPr="00FB1677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1677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Оценка выполнения </w:t>
            </w:r>
          </w:p>
          <w:p w:rsidR="00146C96" w:rsidRPr="00FB1677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B167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индивидуального задания на практику </w:t>
            </w:r>
          </w:p>
        </w:tc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Задание выполнено правильно, материал представлен логично, грамотно, без ошибок;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демонстрирует свободное владение профессиональной терминологией, используемой при выполнении задания; а также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умение высказывать и обосновать свои суждения по результату выполненного задания. </w:t>
            </w:r>
            <w:proofErr w:type="spellStart"/>
            <w:r w:rsidRPr="00D533E2">
              <w:rPr>
                <w:rFonts w:ascii="Times New Roman" w:hAnsi="Times New Roman" w:cs="Times New Roman"/>
              </w:rPr>
              <w:t>Допускаются</w:t>
            </w:r>
            <w:proofErr w:type="spellEnd"/>
            <w:r w:rsidRPr="00D533E2">
              <w:rPr>
                <w:rFonts w:ascii="Times New Roman" w:hAnsi="Times New Roman" w:cs="Times New Roman"/>
              </w:rPr>
              <w:t xml:space="preserve"> </w:t>
            </w:r>
            <w:r w:rsidRPr="00D533E2">
              <w:rPr>
                <w:rFonts w:ascii="Times New Roman" w:hAnsi="Times New Roman" w:cs="Times New Roman"/>
                <w:lang w:val="ru-RU"/>
              </w:rPr>
              <w:t>отдельные неточности</w:t>
            </w:r>
          </w:p>
        </w:tc>
        <w:tc>
          <w:tcPr>
            <w:tcW w:w="3191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Задание не выполнено, либо отсутствуют необходимые теоретические знания; допущены ошибки в определении понятий, искажен их смысл, не решены задачи индивидуального задания;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допускаются грубые ошибки в изложении материала задания, не может применять знания для решения практических задач, исследовательских заданий. </w:t>
            </w:r>
          </w:p>
        </w:tc>
      </w:tr>
      <w:tr w:rsidR="00146C96" w:rsidRPr="00D533E2" w:rsidTr="00146C96"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Соответствие дневника рабочему графику (плану) практики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заполнен лично студентом, содержит сведения о проделанной работе в течение всех дней практики;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титульный лист дневника практики подписан указанными в дневнике лицами, последняя страница дневника практики подписана руководителем практики от организации и заверена печатью;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содержит описание конкретных этапов и работ по производственной практики, объем и время работы, замечания и предложения студента, замечания и предложения руководителя сделаны ежедневно. </w:t>
            </w:r>
            <w:r w:rsidRPr="00FB1677">
              <w:rPr>
                <w:rFonts w:ascii="Times New Roman" w:hAnsi="Times New Roman" w:cs="Times New Roman"/>
                <w:lang w:val="ru-RU"/>
              </w:rPr>
              <w:t xml:space="preserve">Они отражают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краткие сведения о проделанной работе.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может содержать незначительные технические, орфографические и пунктуационные ошибки. </w:t>
            </w:r>
          </w:p>
        </w:tc>
        <w:tc>
          <w:tcPr>
            <w:tcW w:w="3191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либо не заполнен; либо дневник заполнен студентом, однако сведения о проделанной работе не соответствуют поставленным пред практикой заданиям, его содержание бессистемно,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не содержит описание конкретных этапов и работ по производственной практики, задания не соответствуют выданным заданиям и не относятся к направлению прохождения практики, замечания и предложения руководителя сделаны не ежедневно. </w:t>
            </w:r>
            <w:r w:rsidRPr="00FB1677">
              <w:rPr>
                <w:rFonts w:ascii="Times New Roman" w:hAnsi="Times New Roman" w:cs="Times New Roman"/>
                <w:lang w:val="ru-RU"/>
              </w:rPr>
              <w:t xml:space="preserve">Они не отражают сведения о </w:t>
            </w:r>
            <w:proofErr w:type="gramStart"/>
            <w:r w:rsidRPr="00FB1677">
              <w:rPr>
                <w:rFonts w:ascii="Times New Roman" w:hAnsi="Times New Roman" w:cs="Times New Roman"/>
                <w:lang w:val="ru-RU"/>
              </w:rPr>
              <w:t>проделанной</w:t>
            </w:r>
            <w:proofErr w:type="gramEnd"/>
            <w:r w:rsidRPr="00FB167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146C96" w:rsidRPr="00FB1677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1677">
              <w:rPr>
                <w:rFonts w:ascii="Times New Roman" w:hAnsi="Times New Roman" w:cs="Times New Roman"/>
                <w:lang w:val="ru-RU"/>
              </w:rPr>
              <w:t xml:space="preserve">работе.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Дневник содержит значительные технические, орфографические и пунктуационные ошибки. </w:t>
            </w:r>
          </w:p>
        </w:tc>
      </w:tr>
      <w:tr w:rsidR="00146C96" w:rsidRPr="00D533E2" w:rsidTr="00146C96"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Соответствие отчета программе прохождения практики, качество его подготовки и сроки сдачи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190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содержит характеристику организации или учреждения, на котором проходила практика;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порядок и сроки прохождения практики; студент изложил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необходимые сведения о базе практики, а также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результаты выполнения плана прохождения практики;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детально описал конкретные виды работ, выполненных на практике;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содержит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описание задач, решенных в ходе прохождения производственной практики; в отчете описаны все виды процессуальных действий, производимых магистрантом при прохождении практики;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содержит выводы и оценку прохождения производственной практики.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может содержать незначительные технические, орфографические и пунктуационные ошибки. </w:t>
            </w:r>
          </w:p>
        </w:tc>
        <w:tc>
          <w:tcPr>
            <w:tcW w:w="3191" w:type="dxa"/>
          </w:tcPr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Отчет либо не представлен, либо выполнен не в соответствии с предъявляемыми требованиями, содержит очень незначительную характеристику организации </w:t>
            </w:r>
            <w:r w:rsidRPr="00D533E2">
              <w:rPr>
                <w:rFonts w:ascii="Times New Roman" w:hAnsi="Times New Roman" w:cs="Times New Roman"/>
                <w:lang w:val="ru-RU"/>
              </w:rPr>
              <w:lastRenderedPageBreak/>
              <w:t xml:space="preserve">или учреждения, на котором проходила практика, не раскрывающей всей сущности деятельности места прохождения практики;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порядок и сроки прохождения практики; студент не изложил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необходимые сведения о базе практики,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результаты выполнения плана прохождения практики либо не отражены, либо отражены не полно или не логично;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студент не описал конкретные виды работ, выполненных на практике;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не содержит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описание задач, решенных в ходе прохождения учебной практики; в отчете не описаны все виды процессуальных действий, производимых магистрантом при прохождении практики; </w:t>
            </w:r>
          </w:p>
          <w:p w:rsidR="00146C96" w:rsidRPr="00D533E2" w:rsidRDefault="00146C96" w:rsidP="00D533E2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533E2">
              <w:rPr>
                <w:rFonts w:ascii="Times New Roman" w:hAnsi="Times New Roman" w:cs="Times New Roman"/>
                <w:lang w:val="ru-RU"/>
              </w:rPr>
              <w:t xml:space="preserve">отчет не содержит выводы и оценку прохождения учебной практики. Отчет содержит значительные технические, орфографические и пунктуационные ошибки. </w:t>
            </w:r>
          </w:p>
        </w:tc>
      </w:tr>
    </w:tbl>
    <w:p w:rsidR="00146C96" w:rsidRPr="00D533E2" w:rsidRDefault="00146C96" w:rsidP="00D533E2">
      <w:pPr>
        <w:pStyle w:val="Default"/>
        <w:jc w:val="both"/>
        <w:rPr>
          <w:rFonts w:ascii="Times New Roman" w:hAnsi="Times New Roman" w:cs="Times New Roman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3.Материально-техническое обеспечение контрольно-оценочных мероприятий. </w:t>
      </w:r>
    </w:p>
    <w:p w:rsidR="00D533E2" w:rsidRDefault="00146C96" w:rsidP="00D533E2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>1. Аудиторный фонд Тамбовского государственного университета имени Г.Р. Державина</w:t>
      </w:r>
    </w:p>
    <w:p w:rsidR="00146C96" w:rsidRPr="00D533E2" w:rsidRDefault="00146C96" w:rsidP="00D533E2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 xml:space="preserve">2. Библиотека Тамбовского государственного университета имени Г.Р. Державина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3. Комнаты для проведения внеаудиторной работы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4. Программное обеспечение, включая доступ к Интернету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5. Технические средства: компьютер, принтер, сканер, аппаратура для дистанционного проектирования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6. Инструктивный материал;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7. Бланковый материал; </w:t>
      </w:r>
    </w:p>
    <w:p w:rsidR="00146C96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8. Комплект учебно-методической документации. </w:t>
      </w:r>
    </w:p>
    <w:p w:rsidR="00D533E2" w:rsidRPr="00D533E2" w:rsidRDefault="00D533E2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b/>
          <w:bCs/>
          <w:color w:val="000000"/>
          <w:sz w:val="24"/>
          <w:szCs w:val="24"/>
        </w:rPr>
        <w:t xml:space="preserve">4. Литература, в том числе дополнительная, и иные источники.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Основные источники: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Е. Е. Право социального обеспечения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учебник для среднего профессионального образования / Е. Е.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 w:rsidR="00D533E2"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>. — 449 с. — (Профессиональное образование). — ISBN 978-5-</w:t>
      </w:r>
      <w:r w:rsidRPr="00D533E2">
        <w:rPr>
          <w:rFonts w:eastAsiaTheme="minorHAnsi"/>
          <w:color w:val="000000"/>
          <w:sz w:val="24"/>
          <w:szCs w:val="24"/>
        </w:rPr>
        <w:lastRenderedPageBreak/>
        <w:t>534-13207-6. — Текст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https://urait.ru/bcode/490141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>2. Право социального обеспечения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М. В. Филиппова [и др.] ; под редакцией М. В. Филипповой. — 2-е изд.,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 w:rsidR="00D533E2"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>. — 406 с. — (Профессиональное образование). — ISBN 978-5-534-12577-1. — Текст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https://urait.ru/bcode/491070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Сережко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Т. А. Психология социально-правовой деятельности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Т. А.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Сережко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Т. З. Васильченко, Н. М. Волобуева. — Москва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>, 202</w:t>
      </w:r>
      <w:r w:rsidR="00D533E2">
        <w:rPr>
          <w:rFonts w:eastAsiaTheme="minorHAnsi"/>
          <w:color w:val="000000"/>
          <w:sz w:val="24"/>
          <w:szCs w:val="24"/>
        </w:rPr>
        <w:t>4</w:t>
      </w:r>
      <w:r w:rsidRPr="00D533E2">
        <w:rPr>
          <w:rFonts w:eastAsiaTheme="minorHAnsi"/>
          <w:color w:val="000000"/>
          <w:sz w:val="24"/>
          <w:szCs w:val="24"/>
        </w:rPr>
        <w:t>. — 282 с. — (Профессиональное образование). — ISBN 978-5-534-00049-8. — Текст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 [сайт]. — URL: https://urait.ru/bcode/491389 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>Дополнительные источники:</w:t>
      </w:r>
    </w:p>
    <w:p w:rsidR="00146C96" w:rsidRPr="00D533E2" w:rsidRDefault="00146C96" w:rsidP="00D533E2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Анбрехт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Т. А. Социальная защита отдельных категорий граждан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Т.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Анбрехт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285 с. — (Профессиональное образование). — ISBN 978-5-534-06509-1.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https://urait.ru/bcode/494069 (дата обращения: 01.04.2022). </w:t>
      </w:r>
    </w:p>
    <w:p w:rsidR="00D533E2" w:rsidRPr="004137F6" w:rsidRDefault="00146C96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2.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А. В. Пенсионное обеспечение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А. В.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240 с. — (Профессиональное образование). — ISBN 978-5-534-13354-7.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</w:t>
      </w:r>
      <w:r w:rsidR="00D533E2" w:rsidRPr="004137F6">
        <w:rPr>
          <w:rFonts w:eastAsiaTheme="minorHAnsi"/>
          <w:color w:val="000000"/>
          <w:sz w:val="24"/>
          <w:szCs w:val="24"/>
        </w:rPr>
        <w:t xml:space="preserve"> </w:t>
      </w:r>
      <w:hyperlink r:id="rId13" w:history="1">
        <w:r w:rsidR="00D533E2" w:rsidRPr="004137F6">
          <w:rPr>
            <w:rStyle w:val="a9"/>
            <w:rFonts w:eastAsiaTheme="minorHAnsi"/>
            <w:sz w:val="24"/>
            <w:szCs w:val="24"/>
          </w:rPr>
          <w:t>https://urait.ru/bcode/496235</w:t>
        </w:r>
      </w:hyperlink>
    </w:p>
    <w:p w:rsidR="00146C96" w:rsidRPr="004137F6" w:rsidRDefault="00D533E2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3. </w:t>
      </w:r>
      <w:r w:rsidR="00146C96" w:rsidRPr="004137F6">
        <w:rPr>
          <w:rFonts w:eastAsiaTheme="minorHAnsi"/>
          <w:color w:val="000000"/>
          <w:sz w:val="24"/>
          <w:szCs w:val="24"/>
        </w:rPr>
        <w:t>Воронцова, М. В. Социальная защита и социальное обслуживание населения</w:t>
      </w:r>
      <w:proofErr w:type="gramStart"/>
      <w:r w:rsidR="00146C96"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="00146C96" w:rsidRPr="004137F6">
        <w:rPr>
          <w:rFonts w:eastAsiaTheme="minorHAnsi"/>
          <w:color w:val="000000"/>
          <w:sz w:val="24"/>
          <w:szCs w:val="24"/>
        </w:rPr>
        <w:t xml:space="preserve"> учебник для среднего профессионального образования / М. В. Воронцова, В. Е. Макаров ; под редакцией М. В. Воронцовой. — Москва</w:t>
      </w:r>
      <w:proofErr w:type="gramStart"/>
      <w:r w:rsidR="00146C96"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="00146C96"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="00146C96"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="00146C96" w:rsidRPr="004137F6">
        <w:rPr>
          <w:rFonts w:eastAsiaTheme="minorHAnsi"/>
          <w:color w:val="000000"/>
          <w:sz w:val="24"/>
          <w:szCs w:val="24"/>
        </w:rPr>
        <w:t>, 202</w:t>
      </w:r>
      <w:r w:rsidRPr="004137F6">
        <w:rPr>
          <w:rFonts w:eastAsiaTheme="minorHAnsi"/>
          <w:color w:val="000000"/>
          <w:sz w:val="24"/>
          <w:szCs w:val="24"/>
        </w:rPr>
        <w:t>4</w:t>
      </w:r>
      <w:r w:rsidR="00146C96" w:rsidRPr="004137F6">
        <w:rPr>
          <w:rFonts w:eastAsiaTheme="minorHAnsi"/>
          <w:color w:val="000000"/>
          <w:sz w:val="24"/>
          <w:szCs w:val="24"/>
        </w:rPr>
        <w:t>. — 330 с. — (Профессиональное образование). — ISBN 978-5-534-13624-1. — Текст</w:t>
      </w:r>
      <w:proofErr w:type="gramStart"/>
      <w:r w:rsidR="00146C96"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="00146C96"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="00146C96"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="00146C96"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https://urait.ru/bcode/497440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4. Григорьев, И. В. Право социального обеспечения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И. В. Григорьев, В. Ш.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Шайхатдинов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6-е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426 с. — (Профессиональное образование). — ISBN 978-5-534-13855-9.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https://urait.ru/bcode/489816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5.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Дереча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В. А. Социальная психология. Зависимое поведение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В.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Дереча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181 с. — (Профессиональное образование). — ISBN 978-5-534-12413-2.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https://urait.ru/bcode/495054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6.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Корягина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Н. А. Социальная психология. Теория и практика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Н.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Корягина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Е. В. Михайлова.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492 с. — (Профессиональное образование). — ISBN 978-5-534-11041-8.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https://urait.ru/bcode/487915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7.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Е. Е. Право социального обеспечения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для среднего профессионального образования / Е. Е.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Мачульская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449 с. — (Профессиональное образование). — ISBN 978-5-534-13207-6.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https://urait.ru/bcode/490141 </w:t>
      </w:r>
    </w:p>
    <w:p w:rsidR="00D533E2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8. Платыгин, Д. Н. Основы пенсионного законодательства: институт досрочных пенсий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Д. Н. Платыгин, В. Д.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lastRenderedPageBreak/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395 с. — (Профессиональное образование). — ISBN 978-5-534-13518-3.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</w:t>
      </w:r>
      <w:r w:rsidR="00D533E2" w:rsidRPr="004137F6">
        <w:rPr>
          <w:rFonts w:eastAsiaTheme="minorHAnsi"/>
          <w:color w:val="000000"/>
          <w:sz w:val="24"/>
          <w:szCs w:val="24"/>
        </w:rPr>
        <w:t xml:space="preserve"> </w:t>
      </w:r>
      <w:r w:rsidR="00D533E2" w:rsidRPr="004137F6">
        <w:rPr>
          <w:rFonts w:eastAsiaTheme="minorHAnsi"/>
          <w:color w:val="000000"/>
          <w:sz w:val="24"/>
          <w:szCs w:val="24"/>
        </w:rPr>
        <w:fldChar w:fldCharType="begin"/>
      </w:r>
      <w:r w:rsidR="00D533E2" w:rsidRPr="004137F6">
        <w:rPr>
          <w:rFonts w:eastAsiaTheme="minorHAnsi"/>
          <w:color w:val="000000"/>
          <w:sz w:val="24"/>
          <w:szCs w:val="24"/>
        </w:rPr>
        <w:instrText xml:space="preserve"> HYPERLINK "https://urait.ru/bcode/496538 </w:instrText>
      </w:r>
    </w:p>
    <w:p w:rsidR="00D533E2" w:rsidRPr="004137F6" w:rsidRDefault="00D533E2" w:rsidP="004137F6">
      <w:pPr>
        <w:widowControl/>
        <w:adjustRightInd w:val="0"/>
        <w:spacing w:after="27"/>
        <w:jc w:val="both"/>
        <w:rPr>
          <w:rStyle w:val="a9"/>
          <w:rFonts w:eastAsiaTheme="minorHAnsi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instrText xml:space="preserve">9" </w:instrText>
      </w:r>
      <w:r w:rsidRPr="004137F6">
        <w:rPr>
          <w:rFonts w:eastAsiaTheme="minorHAnsi"/>
          <w:color w:val="000000"/>
          <w:sz w:val="24"/>
          <w:szCs w:val="24"/>
        </w:rPr>
        <w:fldChar w:fldCharType="separate"/>
      </w:r>
      <w:r w:rsidRPr="004137F6">
        <w:rPr>
          <w:rStyle w:val="a9"/>
          <w:rFonts w:eastAsiaTheme="minorHAnsi"/>
          <w:sz w:val="24"/>
          <w:szCs w:val="24"/>
        </w:rPr>
        <w:t xml:space="preserve">https://urait.ru/bcode/496538 </w:t>
      </w:r>
    </w:p>
    <w:p w:rsidR="00146C96" w:rsidRPr="004137F6" w:rsidRDefault="00D533E2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Style w:val="a9"/>
          <w:rFonts w:eastAsiaTheme="minorHAnsi"/>
          <w:sz w:val="24"/>
          <w:szCs w:val="24"/>
        </w:rPr>
        <w:t>9</w:t>
      </w:r>
      <w:r w:rsidRPr="004137F6">
        <w:rPr>
          <w:rFonts w:eastAsiaTheme="minorHAnsi"/>
          <w:color w:val="000000"/>
          <w:sz w:val="24"/>
          <w:szCs w:val="24"/>
        </w:rPr>
        <w:fldChar w:fldCharType="end"/>
      </w:r>
      <w:r w:rsidRPr="004137F6">
        <w:rPr>
          <w:rFonts w:eastAsiaTheme="minorHAnsi"/>
          <w:color w:val="000000"/>
          <w:sz w:val="24"/>
          <w:szCs w:val="24"/>
        </w:rPr>
        <w:t xml:space="preserve">. </w:t>
      </w:r>
      <w:r w:rsidR="00146C96" w:rsidRPr="004137F6">
        <w:rPr>
          <w:rFonts w:eastAsiaTheme="minorHAnsi"/>
          <w:color w:val="000000"/>
          <w:sz w:val="24"/>
          <w:szCs w:val="24"/>
        </w:rPr>
        <w:t>Право социального обеспечения</w:t>
      </w:r>
      <w:proofErr w:type="gramStart"/>
      <w:r w:rsidR="00146C96"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="00146C96"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М. В. Филиппова [и др.] ; под редакцией М. В. Филипповой. — 2-е изд., </w:t>
      </w:r>
      <w:proofErr w:type="spellStart"/>
      <w:r w:rsidR="00146C96"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="00146C96"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="00146C96"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="00146C96" w:rsidRPr="004137F6">
        <w:rPr>
          <w:rFonts w:eastAsiaTheme="minorHAnsi"/>
          <w:color w:val="000000"/>
          <w:sz w:val="24"/>
          <w:szCs w:val="24"/>
        </w:rPr>
        <w:t>, 202</w:t>
      </w:r>
      <w:r w:rsidRPr="004137F6">
        <w:rPr>
          <w:rFonts w:eastAsiaTheme="minorHAnsi"/>
          <w:color w:val="000000"/>
          <w:sz w:val="24"/>
          <w:szCs w:val="24"/>
        </w:rPr>
        <w:t>4</w:t>
      </w:r>
      <w:r w:rsidR="00146C96" w:rsidRPr="004137F6">
        <w:rPr>
          <w:rFonts w:eastAsiaTheme="minorHAnsi"/>
          <w:color w:val="000000"/>
          <w:sz w:val="24"/>
          <w:szCs w:val="24"/>
        </w:rPr>
        <w:t>. — 406 с. — (Профессиональное образование). — ISBN 978-5-534-12577-1. — Текст</w:t>
      </w:r>
      <w:proofErr w:type="gramStart"/>
      <w:r w:rsidR="00146C96"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="00146C96"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="00146C96"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="00146C96"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https://urait.ru/bcode/491070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10. Социальная политика и технология социальной работы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В. Д.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522 с. — (Профессиональное образование). — ISBN 978-5-534-11495-9.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https://urait.ru/bcode/495349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11.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Роик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В. Д. Социальная защита отдельных категорий граждан. Качество жизни пожилого населения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</w:t>
      </w:r>
      <w:r w:rsidR="00D533E2" w:rsidRPr="004137F6">
        <w:rPr>
          <w:rFonts w:eastAsiaTheme="minorHAnsi"/>
          <w:color w:val="000000"/>
          <w:sz w:val="24"/>
          <w:szCs w:val="24"/>
        </w:rPr>
        <w:t>фессионального образования / В.</w:t>
      </w:r>
    </w:p>
    <w:p w:rsidR="00146C96" w:rsidRPr="004137F6" w:rsidRDefault="00146C96" w:rsidP="004137F6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12. </w:t>
      </w:r>
      <w:proofErr w:type="spellStart"/>
      <w:r w:rsidRPr="004137F6">
        <w:rPr>
          <w:rFonts w:ascii="Times New Roman" w:hAnsi="Times New Roman" w:cs="Times New Roman"/>
        </w:rPr>
        <w:t>Сережко</w:t>
      </w:r>
      <w:proofErr w:type="spellEnd"/>
      <w:r w:rsidRPr="004137F6">
        <w:rPr>
          <w:rFonts w:ascii="Times New Roman" w:hAnsi="Times New Roman" w:cs="Times New Roman"/>
        </w:rPr>
        <w:t>, Т. А. Психология социально-правовой деятельности</w:t>
      </w:r>
      <w:proofErr w:type="gramStart"/>
      <w:r w:rsidRPr="004137F6">
        <w:rPr>
          <w:rFonts w:ascii="Times New Roman" w:hAnsi="Times New Roman" w:cs="Times New Roman"/>
        </w:rPr>
        <w:t xml:space="preserve"> :</w:t>
      </w:r>
      <w:proofErr w:type="gramEnd"/>
      <w:r w:rsidRPr="004137F6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 / Т. А. </w:t>
      </w:r>
      <w:proofErr w:type="spellStart"/>
      <w:r w:rsidRPr="004137F6">
        <w:rPr>
          <w:rFonts w:ascii="Times New Roman" w:hAnsi="Times New Roman" w:cs="Times New Roman"/>
        </w:rPr>
        <w:t>Сережко</w:t>
      </w:r>
      <w:proofErr w:type="spellEnd"/>
      <w:r w:rsidRPr="004137F6">
        <w:rPr>
          <w:rFonts w:ascii="Times New Roman" w:hAnsi="Times New Roman" w:cs="Times New Roman"/>
        </w:rPr>
        <w:t>, Т. З. Васильченко, Н. М. Волобуева. — Москва</w:t>
      </w:r>
      <w:proofErr w:type="gramStart"/>
      <w:r w:rsidRPr="004137F6">
        <w:rPr>
          <w:rFonts w:ascii="Times New Roman" w:hAnsi="Times New Roman" w:cs="Times New Roman"/>
        </w:rPr>
        <w:t xml:space="preserve"> :</w:t>
      </w:r>
      <w:proofErr w:type="gramEnd"/>
      <w:r w:rsidRPr="004137F6">
        <w:rPr>
          <w:rFonts w:ascii="Times New Roman" w:hAnsi="Times New Roman" w:cs="Times New Roman"/>
        </w:rPr>
        <w:t xml:space="preserve"> Издательство </w:t>
      </w:r>
      <w:proofErr w:type="spellStart"/>
      <w:r w:rsidRPr="004137F6">
        <w:rPr>
          <w:rFonts w:ascii="Times New Roman" w:hAnsi="Times New Roman" w:cs="Times New Roman"/>
        </w:rPr>
        <w:t>Юрайт</w:t>
      </w:r>
      <w:proofErr w:type="spellEnd"/>
      <w:r w:rsidRPr="004137F6">
        <w:rPr>
          <w:rFonts w:ascii="Times New Roman" w:hAnsi="Times New Roman" w:cs="Times New Roman"/>
        </w:rPr>
        <w:t>, 202</w:t>
      </w:r>
      <w:r w:rsidR="00D533E2" w:rsidRPr="004137F6">
        <w:rPr>
          <w:rFonts w:ascii="Times New Roman" w:hAnsi="Times New Roman" w:cs="Times New Roman"/>
        </w:rPr>
        <w:t>4</w:t>
      </w:r>
      <w:r w:rsidRPr="004137F6">
        <w:rPr>
          <w:rFonts w:ascii="Times New Roman" w:hAnsi="Times New Roman" w:cs="Times New Roman"/>
        </w:rPr>
        <w:t>. — 282 с. — (Профессиональное образование). — ISBN 978-5-534-00049-8. — Текст</w:t>
      </w:r>
      <w:proofErr w:type="gramStart"/>
      <w:r w:rsidRPr="004137F6">
        <w:rPr>
          <w:rFonts w:ascii="Times New Roman" w:hAnsi="Times New Roman" w:cs="Times New Roman"/>
        </w:rPr>
        <w:t xml:space="preserve"> :</w:t>
      </w:r>
      <w:proofErr w:type="gramEnd"/>
      <w:r w:rsidRPr="004137F6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4137F6">
        <w:rPr>
          <w:rFonts w:ascii="Times New Roman" w:hAnsi="Times New Roman" w:cs="Times New Roman"/>
        </w:rPr>
        <w:t>Юрайт</w:t>
      </w:r>
      <w:proofErr w:type="spellEnd"/>
      <w:r w:rsidRPr="004137F6">
        <w:rPr>
          <w:rFonts w:ascii="Times New Roman" w:hAnsi="Times New Roman" w:cs="Times New Roman"/>
        </w:rPr>
        <w:t xml:space="preserve"> [сайт]. — URL: https://urait.ru/bcode/491389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13.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И. Н. Юридическая психология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учебник и практикум для среднего профессионального образования / И. Н.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Д. А.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Сорокотягина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4-е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360 с. — (Профессиональное образование). — ISBN 978-5-534-01316-0.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https://urait.ru/bcode/490349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14. Социально-трудовая реабилитация и адаптация инвалидов и лиц пожилого возраста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М. О.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Буянова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[и др.] ; под редакцией М. О.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Буяновой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133 с. — (Профессиональное образование). — ISBN 978-5-534-13067-6.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https://urait.ru/bcode/498989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15. Сюзева, Н. В. Государственное социальное обеспечение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Н. В. Сюзева. — Москва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2022. — 223 с. — (Профессиональное образование). — ISBN 978-5-534-14003-3.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https://urait.ru/bcode/496782 </w:t>
      </w:r>
    </w:p>
    <w:p w:rsidR="00146C96" w:rsidRPr="004137F6" w:rsidRDefault="00146C96" w:rsidP="004137F6">
      <w:pPr>
        <w:widowControl/>
        <w:adjustRightInd w:val="0"/>
        <w:spacing w:after="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16.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, А. В. 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>Право социального обеспечения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>. Практикум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А. В.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Афтахова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441 с. — (Профессиональное образование). — ISBN 978-5-534-13862-7.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https://urait.ru/bcode/491458 </w:t>
      </w:r>
    </w:p>
    <w:p w:rsidR="00146C96" w:rsidRPr="004137F6" w:rsidRDefault="00146C96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>17. Шульга, А. А. Социально-правовая и законодательная основы социальной работы с семьей и детьми: организация защиты детей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учебное пособие для среднего профессионального образования / А. А. Шульга. — 2-е изд.,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перераб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. и доп. — Москва : Издательство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>, 202</w:t>
      </w:r>
      <w:r w:rsidR="00D533E2" w:rsidRPr="004137F6">
        <w:rPr>
          <w:rFonts w:eastAsiaTheme="minorHAnsi"/>
          <w:color w:val="000000"/>
          <w:sz w:val="24"/>
          <w:szCs w:val="24"/>
        </w:rPr>
        <w:t>4</w:t>
      </w:r>
      <w:r w:rsidRPr="004137F6">
        <w:rPr>
          <w:rFonts w:eastAsiaTheme="minorHAnsi"/>
          <w:color w:val="000000"/>
          <w:sz w:val="24"/>
          <w:szCs w:val="24"/>
        </w:rPr>
        <w:t>. — 192 с. — (Профессиональное образование). — ISBN 978-5-534-10820-0. — Текст</w:t>
      </w:r>
      <w:proofErr w:type="gramStart"/>
      <w:r w:rsidRPr="004137F6">
        <w:rPr>
          <w:rFonts w:eastAsiaTheme="minorHAnsi"/>
          <w:color w:val="000000"/>
          <w:sz w:val="24"/>
          <w:szCs w:val="24"/>
        </w:rPr>
        <w:t xml:space="preserve"> :</w:t>
      </w:r>
      <w:proofErr w:type="gramEnd"/>
      <w:r w:rsidRPr="004137F6">
        <w:rPr>
          <w:rFonts w:eastAsiaTheme="minorHAnsi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4137F6">
        <w:rPr>
          <w:rFonts w:eastAsiaTheme="minorHAnsi"/>
          <w:color w:val="000000"/>
          <w:sz w:val="24"/>
          <w:szCs w:val="24"/>
        </w:rPr>
        <w:t>Юрайт</w:t>
      </w:r>
      <w:proofErr w:type="spellEnd"/>
      <w:r w:rsidRPr="004137F6">
        <w:rPr>
          <w:rFonts w:eastAsiaTheme="minorHAnsi"/>
          <w:color w:val="000000"/>
          <w:sz w:val="24"/>
          <w:szCs w:val="24"/>
        </w:rPr>
        <w:t xml:space="preserve"> [сайт]. — URL: https://urait.ru/bcode/494841 </w:t>
      </w:r>
    </w:p>
    <w:p w:rsidR="00D533E2" w:rsidRPr="004137F6" w:rsidRDefault="00D533E2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D533E2" w:rsidRPr="004137F6" w:rsidRDefault="00D533E2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:rsidR="00146C96" w:rsidRPr="004137F6" w:rsidRDefault="00146C96" w:rsidP="004137F6">
      <w:pPr>
        <w:widowControl/>
        <w:adjustRightInd w:val="0"/>
        <w:jc w:val="both"/>
        <w:rPr>
          <w:rFonts w:eastAsiaTheme="minorHAnsi"/>
          <w:i/>
          <w:color w:val="000000"/>
          <w:sz w:val="24"/>
          <w:szCs w:val="24"/>
        </w:rPr>
      </w:pPr>
      <w:r w:rsidRPr="004137F6">
        <w:rPr>
          <w:rFonts w:eastAsiaTheme="minorHAnsi"/>
          <w:i/>
          <w:color w:val="000000"/>
          <w:sz w:val="24"/>
          <w:szCs w:val="24"/>
        </w:rPr>
        <w:t xml:space="preserve">Нормативные правовые акты: </w:t>
      </w:r>
    </w:p>
    <w:p w:rsidR="00146C96" w:rsidRPr="004137F6" w:rsidRDefault="00146C96" w:rsidP="004137F6">
      <w:pPr>
        <w:widowControl/>
        <w:adjustRightInd w:val="0"/>
        <w:spacing w:after="227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t xml:space="preserve">1.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4137F6">
        <w:rPr>
          <w:rFonts w:eastAsiaTheme="minorHAnsi"/>
          <w:color w:val="000000"/>
          <w:sz w:val="24"/>
          <w:szCs w:val="24"/>
        </w:rPr>
        <w:lastRenderedPageBreak/>
        <w:t xml:space="preserve">№ 6-ФКЗ, от 30.12.2008 № 7-ФКЗ, от 05.02.2014 № 2-ФКЗ, от 21.07.2014 № 11-ФКЗ) // Собрание законодательства РФ.2014. № 31. Ст. 4398. </w:t>
      </w:r>
    </w:p>
    <w:p w:rsidR="00146C96" w:rsidRPr="004137F6" w:rsidRDefault="00146C96" w:rsidP="004137F6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2. Федеральный конституционный закон от 31.12.1996 № 1-ФКЗ «О судебной системе Российской Федерации» //Российская газета. № 3. 1997. </w:t>
      </w:r>
    </w:p>
    <w:p w:rsidR="00146C96" w:rsidRPr="004137F6" w:rsidRDefault="00146C96" w:rsidP="004137F6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3. Федеральный конституционный закон от 21 июля 1994 г. № 1-ФКЗ «О Конституционном Суде Российской Федерации». СЗ РФ от 25 июля 1994 г. № 13 ст. 1447. </w:t>
      </w:r>
    </w:p>
    <w:p w:rsidR="00146C96" w:rsidRPr="004137F6" w:rsidRDefault="00146C96" w:rsidP="004137F6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4. Закон РФ от 19 апреля 1991 г. № 1032-1 «О занятости населения в Российской Федерации». ВСНД РФ и ВС РФ от 2 мая 1991 г., № 18, ст. 566 </w:t>
      </w:r>
    </w:p>
    <w:p w:rsidR="00D533E2" w:rsidRPr="00D533E2" w:rsidRDefault="00146C96" w:rsidP="004137F6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5. </w:t>
      </w:r>
      <w:r w:rsidR="00D533E2" w:rsidRPr="00D533E2">
        <w:rPr>
          <w:rFonts w:ascii="Times New Roman" w:hAnsi="Times New Roman" w:cs="Times New Roman"/>
        </w:rPr>
        <w:t xml:space="preserve">Закон РСФСР от 26 апреля 1991 г. № 1107-1 «О реабилитации репрессированных народов». ВСНД РФ и ВС РФ от 2 мая 1991 г., № 18, ст. 572 </w:t>
      </w:r>
    </w:p>
    <w:p w:rsidR="00D533E2" w:rsidRPr="00D533E2" w:rsidRDefault="00D533E2" w:rsidP="004137F6">
      <w:pPr>
        <w:pStyle w:val="Default"/>
        <w:jc w:val="both"/>
        <w:rPr>
          <w:rFonts w:ascii="Times New Roman" w:hAnsi="Times New Roman" w:cs="Times New Roman"/>
        </w:rPr>
      </w:pPr>
      <w:r w:rsidRPr="004137F6">
        <w:rPr>
          <w:rFonts w:ascii="Times New Roman" w:hAnsi="Times New Roman" w:cs="Times New Roman"/>
        </w:rPr>
        <w:t xml:space="preserve">6. </w:t>
      </w:r>
      <w:r w:rsidRPr="00D533E2">
        <w:rPr>
          <w:rFonts w:ascii="Times New Roman" w:hAnsi="Times New Roman" w:cs="Times New Roman"/>
        </w:rPr>
        <w:t xml:space="preserve">Закон РФ от 15 мая 1991 г. № 1244-1 «О социальной защите граждан, подвергшихся воздействию радиации вследствие катастрофы на Чернобыльской АЭС». ВСНД РФ и ВС РФ от 23 мая 1991 г., № 21, ст. 699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7. Закон РФ от 18 октября 1991 г. № 1761-1 «О реабилитации жертв политических репрессий». ВСНД РФ и ВС РФ от 31 октября 1991 г., № 44, ст. 1428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8. Федеральный закон от 17 января 1992 г. № 2202-1«О прокуратуре Российской Федерации». ВСНД РФ и ВС РФ от 20 февраля 1992 г., № 8, ст. 366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9. Закон РФ от 26 июня 1992 г. № 3132-1 «О статусе судей в Российской Федерации». ВСНД РФ и ВС РФ от 30 июля 1992 г., № 30, ст. 1792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10. Закон РФ от 15 января 1993 г. № 4301-1 «О статусе Героев Советского Союза, Героев Российской Федерации и полных кавалеров ордена Славы». ВСНД РФ и ВС РФ от 18 февраля 1993 г., № 7 ст. 247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11. Закон РФ от 12 февраля 1993 г. № 4468-1 «О пенсионном обеспечении лиц, проходивших военную службу, службу в органах внутренних дел, Государственной противопожарной службе, органах по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контролю за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оборотом наркотических и психотропных веществ, учреждениях и органах уголовно-исполнительной системы, и их семей». ВСНД РФ и ВС РФ от 4 марта 1993 г., № 9, ст. 328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12. Закон РФ от 19 февраля 1993 г. № 4520-1 «О государственных гарантиях и компенсациях для лиц, работающих и проживающих в районах Крайнего Севера и приравненных к ним местностях». Ведомости РФ от 22 апреля 1993 г., № 16, ст. 551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13. Федеральный закон от 19 февраля 1993 г. № 4528-1 «О беженцах». ВСНД РФ и ВС РФ от 25 марта 1993 г., № 12, ст. 425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( </w:t>
      </w:r>
      <w:proofErr w:type="gramEnd"/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12 января 1995 г. № 5-ФЗ «О ветеранах». СЗ РФ от 16 января 1995 г. № 3 ст. 168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15. Федеральный закон от 19 мая 1995 г. № 81-ФЗ «О государственных пособиях гражданам, имеющим детей». СЗ РФ от 22 мая 1995 г. № 21, ст. 1929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16. Федеральный закон от 24 ноября 1995 г. № 181-ФЗ «О социальной защите инвалидов в РФ». СЗ РФ от 27 ноября 1995 г. № 48 ст. 4563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17. Федеральный закон от 12 января 1996 г. № 8-ФЗ «О погребении и похоронном деле». СЗ РФ от 15 января 1996 г. № 3 ст. 146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18. Федеральный закон от 1 апреля 1996 г. № 27-ФЗ «Об индивидуальном (персонифицированном) учете в системе обязательного пенсионного страхования». СЗ РФ от 1 апреля 1996 г. № 14 ст. 1401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19. Федеральный закон от 21 декабря 1996 г. № 159-ФЗ «О дополнительных гарантиях по социальной поддержке детей-сирот и детей, оставшихся без попечения родителей». СЗ РФ от 23 декабря 1996 г. № 52 ст. 5880 </w:t>
      </w:r>
    </w:p>
    <w:p w:rsidR="00D533E2" w:rsidRPr="00D533E2" w:rsidRDefault="00D533E2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20. Федеральный закон от 9 января 1997 г. № 5-ФЗ «О предоставлении социальных гарантий Героям Социалистического Труда, Героям Труда Российской Федерации и полным кавалерам ордена Трудовой Славы». СЗ РФ от 20 января 1997 г. № 3, ст. 349 </w:t>
      </w:r>
    </w:p>
    <w:p w:rsidR="00D533E2" w:rsidRPr="00D533E2" w:rsidRDefault="004137F6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4137F6">
        <w:rPr>
          <w:rFonts w:eastAsiaTheme="minorHAnsi"/>
          <w:color w:val="000000"/>
          <w:sz w:val="24"/>
          <w:szCs w:val="24"/>
        </w:rPr>
        <w:lastRenderedPageBreak/>
        <w:t xml:space="preserve">21. </w:t>
      </w:r>
      <w:r w:rsidR="00D533E2" w:rsidRPr="00D533E2">
        <w:rPr>
          <w:rFonts w:eastAsiaTheme="minorHAnsi"/>
          <w:color w:val="000000"/>
          <w:sz w:val="24"/>
          <w:szCs w:val="24"/>
        </w:rPr>
        <w:t xml:space="preserve">Федеральный закон от 21 июля 1997 г. № 114-ФЗ «О службе в таможенных органах Российской Федерации». СЗ РФ от 28 июля 1997 г. № 30, ст. 3586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22. Федеральный закон от 24 октября 1997 г. № 134-ФЗ «О прожиточном минимуме в Российской Федерации». СЗ РФ от 27 октября 1997 г. № 43 ст. 4904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23. Федеральный закон от 28 марта 1998 г. № 53-ФЗ «О воинской обязанности и военной службе». СЗ РФ от 30 марта 1998 г. № 13 ст. 1475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24. Федеральный закон от 27 мая 1998 г. № 76-ФЗ «О статусе военнослужащих». СЗ РФ от 1 июня 1998 г. № 22 ст. 2331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25. Федеральный закон от 31 июля 1998 г. № 137-ФЗ «О материальном обеспечении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членов семьи умершего члена Совета Федерации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или депутата Государственной Думы Федерального Собрания Российской Федерации». СЗ РФ от 3 августа 1998 г. № 31 ст. 3815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26. Федеральный закон от 17 сентября 1998 г. № 157-ФЗ «Об иммунопрофилактике инфекционных болезней». СЗ РФ от 3 августа 1998 г. № 31 ст. 3803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27. Федеральный закон от 26 ноября 1998 г. № 175-ФЗ «О социальной защите граждан РФ, подвергшихся воздействию радиации вследствие аварии в 1957 г. на производственном объединении «Маяк» и сбросов радиоактивных отходов в реку </w:t>
      </w:r>
      <w:proofErr w:type="spellStart"/>
      <w:r w:rsidRPr="00D533E2">
        <w:rPr>
          <w:rFonts w:eastAsiaTheme="minorHAnsi"/>
          <w:color w:val="000000"/>
          <w:sz w:val="24"/>
          <w:szCs w:val="24"/>
        </w:rPr>
        <w:t>Теча</w:t>
      </w:r>
      <w:proofErr w:type="spellEnd"/>
      <w:r w:rsidRPr="00D533E2">
        <w:rPr>
          <w:rFonts w:eastAsiaTheme="minorHAnsi"/>
          <w:color w:val="000000"/>
          <w:sz w:val="24"/>
          <w:szCs w:val="24"/>
        </w:rPr>
        <w:t xml:space="preserve">». СЗ РФ от 30 ноября 1998 г., № 48, ст. 5850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28. Федеральный закон от 16 июля 1999 г. № 165-ФЗ «Об основах обязательного социального страхования»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29. Федеральный закон от 17 июля 1999 г. № 178-ФЗ «О государственной социальной помощи». СЗ РФ от 19 июля 1999 г. № 29 ст. 3686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30. Федеральный закон от 7 августа 2000 г. № 122-ФЗ «О порядке установления размеров стипендий и социальных выплат в Российской Федерации». СЗ РФ от 14 августа 2000 г., № 33, ст. 3348 </w:t>
      </w:r>
    </w:p>
    <w:p w:rsidR="00D533E2" w:rsidRPr="004137F6" w:rsidRDefault="00D533E2" w:rsidP="004137F6">
      <w:pPr>
        <w:pStyle w:val="Default"/>
        <w:jc w:val="both"/>
        <w:rPr>
          <w:rFonts w:ascii="Times New Roman" w:hAnsi="Times New Roman" w:cs="Times New Roman"/>
        </w:rPr>
      </w:pPr>
      <w:r w:rsidRPr="00D533E2">
        <w:rPr>
          <w:rFonts w:ascii="Times New Roman" w:hAnsi="Times New Roman" w:cs="Times New Roman"/>
        </w:rPr>
        <w:t xml:space="preserve">31. Федеральный закон от 7 ноября 2000 г. № 136-ФЗ «О социальной защите граждан, занятых на работах с химическим оружием». СЗ РФ от 13 ноября 2000 г., № 46, ст. 4538 Федеральный закон от 27 ноября 2001 г. № 155-ФЗ «О дополнительном социальном обеспечении членов летных экипажей воздушных судов гражданской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7 ноября 2000 г. № 136-ФЗ «О социальной защите граждан, занятых на работах с химическим оружием». СЗ РФ от 13 ноября 2000 г., № 46, ст. 4538 Федеральный закон от 27 ноября 2001 г. № 155-ФЗ «О дополнительном социальном обеспечении членов летных экипажей воздушных судов гражданской авиации». СЗ РФ от 3 декабря 2001 г. № 49 ст. 4561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32. Федеральный закон от 15 декабря 2001 г. № 167-ФЗ «Об обязательном пенсионном страховании в Российской Федерации». СЗ РФ от 17 декабря 2001 г. № 51 ст. 4832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33. Федеральный закон от 15 декабря 2001 г. № 166-ФЗ «О государственном пенсионном обеспечении в Российской Федерации». СЗ РФ от 17 декабря 2001 г. № 51 ст. 4831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34. Федеральный закон от 17 декабря 2001 г. № 173-ФЗ «О трудовых пенсиях в Российской Федерации». СЗ РФ от 24 декабря 2001 г. № 52 (Часть I) ст. 4920 </w:t>
      </w:r>
    </w:p>
    <w:p w:rsidR="00D533E2" w:rsidRPr="00D533E2" w:rsidRDefault="00D533E2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35. Федеральный закон от 10 января 2002 г. № 2-ФЗ «О социальных гарантиях гражданам, подвергшимся радиационному воздействию вследствие ядерных испытаний на Семипалатинском полигоне». СЗ РФ от 14 января 2002 г. № 2 ст. 128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t xml:space="preserve">36. Федеральный закон от 4 марта 2002 г. № 21-ФЗ «О дополнительном ежемесячном материальном обеспечении граждан РФ за выдающиеся достижения и особые заслуги перед Российской Федерацией». СЗ РФ от 11 марта 2002 г. № 10 ст. 964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t xml:space="preserve">37. Федеральный закон от 25 октября 2002 г. № 125-ФЗ «О жилищных субсидиях гражданам, выезжающим из районов Крайнего Севера и приравненных к ним местностей». СЗ РФ от 28 октября 2002 г. № 43 ст. 4188 </w:t>
      </w:r>
    </w:p>
    <w:p w:rsidR="00D533E2" w:rsidRPr="00D533E2" w:rsidRDefault="00D533E2" w:rsidP="004137F6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D533E2">
        <w:rPr>
          <w:rFonts w:eastAsiaTheme="minorHAnsi"/>
          <w:sz w:val="24"/>
          <w:szCs w:val="24"/>
        </w:rPr>
        <w:t xml:space="preserve">38. Федеральный закон от 25 октября 2002 г. № 125-ФЗ «О жилищных субсидиях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lastRenderedPageBreak/>
        <w:t xml:space="preserve">Федеральный закон от 25 октября 2002 г. № 125-ФЗ «О жилищных субсидиях гражданам, выезжающим из районов Крайнего Севера и приравненных к ним местностей». СЗ РФ от 28 октября 2002 г. № 43 ст. 4188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39. Федеральный закон от 6 марта 2006 г. № 35-ФЗ «О противодействии терроризму». СЗ РФ от 13 марта 2006 г. № 11 ст. 1146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40. Федеральный закон от 29 декабря 2006 г. № 255-ФЗ «Об обязательном социальном страховании на случай временной нетрудоспособности и в связи с материнством».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СЗ РФ от 1 января 2007 г. № 1 (часть I) ст. 18 (Федеральный закон от 29 декабря 2006 г. № 256-ФЗ «О дополнительных мерах государственной поддержки семей, имеющих детей».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СЗ РФ от 1 января 2007 г. № 1 (часть I) ст. 19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41. Федеральный закон от 24 июля 2009 г.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страхования». СЗ РФ от 27 июля 2009 г. № 30 ст. 3738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42. Федеральный закон от 12 апреля 2010 г. № 61-ФЗ «Об обращении лекарственных средств». СЗ РФ от 19 апреля 2010 г. № 16 ст. 1815 Федеральный закон от 10 мая 2010 г. № 84-ФЗ «О дополнительном социальном обеспечении отдельных категорий работников организаций угольной промышленности». СЗ РФ от 10 мая 2010 г. № 19 ст. 2292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43. Федеральный закон от 29 ноября 2010 г. № 326-ФЗ «Об обязательном медицинском страховании в РФ». СЗ РФ от 6 декабря 2010 г. № 49 ст. 6422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( </w:t>
      </w:r>
      <w:proofErr w:type="gramEnd"/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44. Федеральный закон от 4 июня 2011 г. № 126-ФЗ «О гарантиях пенсионного обеспечения для отдельных категорий граждан». СЗ РФ от 6 июня 2011 г. № 23 ст. 3266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 xml:space="preserve">( </w:t>
      </w:r>
      <w:proofErr w:type="gramEnd"/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45. </w:t>
      </w:r>
      <w:proofErr w:type="gramStart"/>
      <w:r w:rsidRPr="00D533E2">
        <w:rPr>
          <w:rFonts w:eastAsiaTheme="minorHAnsi"/>
          <w:color w:val="000000"/>
          <w:sz w:val="24"/>
          <w:szCs w:val="24"/>
        </w:rPr>
        <w:t>Федеральный закон от 4 июня 2011 г. № 128-ФЗ «О пособии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учреждениях)».</w:t>
      </w:r>
      <w:proofErr w:type="gramEnd"/>
      <w:r w:rsidRPr="00D533E2">
        <w:rPr>
          <w:rFonts w:eastAsiaTheme="minorHAnsi"/>
          <w:color w:val="000000"/>
          <w:sz w:val="24"/>
          <w:szCs w:val="24"/>
        </w:rPr>
        <w:t xml:space="preserve"> СЗ РФ от 6 июня 2011 г. № 23 ст. 3268 </w:t>
      </w:r>
    </w:p>
    <w:p w:rsidR="00D533E2" w:rsidRPr="00D533E2" w:rsidRDefault="00D533E2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46. Федеральный закон от 17 июля 2011 г. № 211-ФЗ «О жилищных субсидиях гражданам, выезжающим из закрывающихся населенных пунктов в районах Крайнего Севера и приравненных к ним местностях». СЗ РФ от 25 июля 2011 г. № </w:t>
      </w:r>
    </w:p>
    <w:p w:rsidR="00D533E2" w:rsidRPr="00D533E2" w:rsidRDefault="00D533E2" w:rsidP="004137F6">
      <w:pPr>
        <w:widowControl/>
        <w:adjustRightInd w:val="0"/>
        <w:spacing w:after="21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Федеральный закон от 17 июля 2011 г. № 211-ФЗ «О жилищных субсидиях гражданам, выезжающим из закрывающихся населенных пунктов в районах Крайнего Севера и приравненных к ним местностях». СЗ РФ от 25 июля 2011 г. № 30 (часть I) ст. 4559 </w:t>
      </w:r>
    </w:p>
    <w:p w:rsidR="00D533E2" w:rsidRPr="00D533E2" w:rsidRDefault="00D533E2" w:rsidP="004137F6">
      <w:pPr>
        <w:widowControl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D533E2">
        <w:rPr>
          <w:rFonts w:eastAsiaTheme="minorHAnsi"/>
          <w:color w:val="000000"/>
          <w:sz w:val="24"/>
          <w:szCs w:val="24"/>
        </w:rPr>
        <w:t xml:space="preserve">47. Федеральный закон от 19 июля 2011 г. № 247-ФЗ «О социальных гарантиях сотрудникам органов внутренних дел Российской Федерации и внесении </w:t>
      </w:r>
      <w:r w:rsidRPr="00D533E2">
        <w:rPr>
          <w:rFonts w:eastAsiaTheme="minorHAnsi"/>
          <w:sz w:val="23"/>
          <w:szCs w:val="23"/>
        </w:rPr>
        <w:t xml:space="preserve">изменений в отдельные законодательные акты Российской Федерации». СЗ РФ от 25 июля 2011 г. № 30 (часть I) ст. 4595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48. Федеральный закон от 30 ноября 2011 г. № 360-ФЗ «О порядке финансирования выплат за счет средств пенсионных накоплений». СЗ РФ от 5 декабря 2011 г. № 49 (часть I) ст. 7038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49. Федеральный закон от 20 июля 2012 г. № 125-ФЗ «О донорстве крови и ее компонентов». СЗ РФ от 23 июля 2012 г. № 30 ст. 4176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50. Федеральный закон от 3 декабря 2012 г. № 227-ФЗ «О потребительской корзине в целом по Российской Федерации». СЗ РФ от 10 декабря 2012 г. № 50 (часть IV) ст. 6950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51. Федеральный закон от 30 декабря 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Федерации». СЗ РФ от 31 декабря 2012 г. № 53 (часть I) ст. 7608 Федеральный закон от 23 февраля 2013 г. № 15-ФЗ «Об охране здоровья граждан от воздействия окружающего табачного дыма и последствий потребления табака». СЗ РФ от 25 февраля 2013 г. № 8 ст. 721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t xml:space="preserve">52. Федеральный закон от 28 декабря 2013 г. № 400-ФЗ «О страховых пенсиях». СЗ РФ от 30 декабря 2013 г. № 52 (часть I) ст. 6965 </w:t>
      </w:r>
    </w:p>
    <w:p w:rsidR="00D533E2" w:rsidRPr="00D533E2" w:rsidRDefault="00D533E2" w:rsidP="004137F6">
      <w:pPr>
        <w:widowControl/>
        <w:adjustRightInd w:val="0"/>
        <w:rPr>
          <w:rFonts w:eastAsiaTheme="minorHAnsi"/>
          <w:sz w:val="23"/>
          <w:szCs w:val="23"/>
        </w:rPr>
      </w:pPr>
      <w:r w:rsidRPr="00D533E2">
        <w:rPr>
          <w:rFonts w:eastAsiaTheme="minorHAnsi"/>
          <w:sz w:val="23"/>
          <w:szCs w:val="23"/>
        </w:rPr>
        <w:lastRenderedPageBreak/>
        <w:t>53. Федеральный закон от 28 декабря 2013 г. № 422-ФЗ «О гарантировании прав застрахованных в системе обязательного пенсионного страхования Российской Федерации при формировании и инвестировании средств пенсионных накоплений и осуществлении выплат за счет средств пенсионных накоплений</w:t>
      </w:r>
      <w:r w:rsidR="004137F6">
        <w:rPr>
          <w:rFonts w:eastAsiaTheme="minorHAnsi"/>
          <w:sz w:val="23"/>
          <w:szCs w:val="23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 xml:space="preserve">декабря 2013 г. N 52 (часть I) ст. 6987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54. Федеральный закон от 28 декабря 2013 г. № 424-ФЗ «О накопительной пенсии». СЗ РФ от 30 декабря 2013 г. № 52 (часть I) ст. 6989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55. Федеральный закон от 28 декабря 2013 г. № 426-ФЗ «О специальной оценке условий труда». СЗ РФ от 30 декабря 2013 г. № 52 (часть I) ст. 6991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56. Федеральный закон от 28 декабря 2013 г. № 442-ФЗ «Об основах социального обслуживания граждан в Российской Федерации». СЗ РФ от 30 декабря 2013 г. № 52 (часть I) ст. 7007 </w:t>
      </w:r>
    </w:p>
    <w:p w:rsidR="00D533E2" w:rsidRPr="00D533E2" w:rsidRDefault="00D533E2" w:rsidP="00D533E2">
      <w:pPr>
        <w:widowControl/>
        <w:adjustRightInd w:val="0"/>
        <w:spacing w:after="21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57. Федеральный закон от 21 июля 2014 г. № 208-ФЗ «Об особенностях пенсионного обеспечения граждан Российской Федерации, проживающих на территориях Республики Крым и города федерального значения Севастополя». СЗ РФ от 28 июля 2014 г. № 30 (часть I) ст. 4209 </w:t>
      </w:r>
    </w:p>
    <w:p w:rsid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58. Иные нормативные правовые акты. </w:t>
      </w:r>
    </w:p>
    <w:p w:rsidR="004137F6" w:rsidRPr="00D533E2" w:rsidRDefault="004137F6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4137F6" w:rsidRPr="00D533E2" w:rsidRDefault="00D533E2" w:rsidP="00D533E2">
      <w:pPr>
        <w:widowControl/>
        <w:adjustRightInd w:val="0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 xml:space="preserve">Интернет-ресурсы: 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1. www.rosmintrud.ru – официальный сайт Министерства труда и социальной защиты РФ 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2. www.rosminzdrav.ru – официальный сайт Министерства здравоохранения РФ </w:t>
      </w:r>
    </w:p>
    <w:p w:rsidR="00D533E2" w:rsidRPr="00D533E2" w:rsidRDefault="00D533E2" w:rsidP="00D533E2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D533E2">
        <w:rPr>
          <w:sz w:val="23"/>
          <w:szCs w:val="23"/>
        </w:rPr>
        <w:t>3. www.pfrf.ru – официальный сайт Пенсионного фонда РФ</w:t>
      </w:r>
      <w:proofErr w:type="gramStart"/>
      <w:r w:rsidRPr="00D533E2">
        <w:rPr>
          <w:rFonts w:ascii="Times New Roman" w:hAnsi="Times New Roman" w:cs="Times New Roman"/>
          <w:sz w:val="23"/>
          <w:szCs w:val="23"/>
        </w:rPr>
        <w:t>4</w:t>
      </w:r>
      <w:proofErr w:type="gramEnd"/>
      <w:r w:rsidRPr="00D533E2">
        <w:rPr>
          <w:rFonts w:ascii="Times New Roman" w:hAnsi="Times New Roman" w:cs="Times New Roman"/>
          <w:sz w:val="23"/>
          <w:szCs w:val="23"/>
        </w:rPr>
        <w:t xml:space="preserve">. www.fss.ru – официальный сайт Фонда социального страхования РФ 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5. www.ffoms.ru – официальный сайт Федерального фонда обязательного медицинского 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страхования </w:t>
      </w:r>
    </w:p>
    <w:p w:rsid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6. www.ilo.org/public/russian/region/eurpro/moscow – официальный сайт Бюро МОТ для стран Восточной Европы и Центральной Азии (на русском и английском языках) </w:t>
      </w:r>
    </w:p>
    <w:p w:rsidR="004137F6" w:rsidRPr="00D533E2" w:rsidRDefault="004137F6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D533E2" w:rsidRPr="00D533E2" w:rsidRDefault="00D533E2" w:rsidP="00D533E2">
      <w:pPr>
        <w:widowControl/>
        <w:adjustRightInd w:val="0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 xml:space="preserve">Программное обеспечение: 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  <w:lang w:val="en-US"/>
        </w:rPr>
      </w:pPr>
      <w:proofErr w:type="gramStart"/>
      <w:r w:rsidRPr="00FB1677">
        <w:rPr>
          <w:rFonts w:eastAsiaTheme="minorHAnsi"/>
          <w:color w:val="000000"/>
          <w:sz w:val="23"/>
          <w:szCs w:val="23"/>
          <w:lang w:val="en-US"/>
        </w:rPr>
        <w:t xml:space="preserve">Kaspersky Endpoint Security </w:t>
      </w:r>
      <w:r w:rsidRPr="00D533E2">
        <w:rPr>
          <w:rFonts w:eastAsiaTheme="minorHAnsi"/>
          <w:color w:val="000000"/>
          <w:sz w:val="23"/>
          <w:szCs w:val="23"/>
        </w:rPr>
        <w:t>для</w:t>
      </w:r>
      <w:r w:rsidRPr="00FB1677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>бизнеса</w:t>
      </w:r>
      <w:r w:rsidRPr="00FB1677">
        <w:rPr>
          <w:rFonts w:eastAsiaTheme="minorHAnsi"/>
          <w:color w:val="000000"/>
          <w:sz w:val="23"/>
          <w:szCs w:val="23"/>
          <w:lang w:val="en-US"/>
        </w:rPr>
        <w:t xml:space="preserve"> – </w:t>
      </w:r>
      <w:r w:rsidRPr="00D533E2">
        <w:rPr>
          <w:rFonts w:eastAsiaTheme="minorHAnsi"/>
          <w:color w:val="000000"/>
          <w:sz w:val="23"/>
          <w:szCs w:val="23"/>
        </w:rPr>
        <w:t>Стандартный</w:t>
      </w:r>
      <w:r w:rsidRPr="00FB1677">
        <w:rPr>
          <w:rFonts w:eastAsiaTheme="minorHAnsi"/>
          <w:color w:val="000000"/>
          <w:sz w:val="23"/>
          <w:szCs w:val="23"/>
          <w:lang w:val="en-US"/>
        </w:rPr>
        <w:t xml:space="preserve"> Russian Edition.</w:t>
      </w:r>
      <w:proofErr w:type="gramEnd"/>
      <w:r w:rsidRPr="00FB1677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1500-2499 Node 1 year Educational Renewal </w:t>
      </w:r>
      <w:proofErr w:type="spellStart"/>
      <w:r w:rsidRPr="00D533E2">
        <w:rPr>
          <w:rFonts w:eastAsiaTheme="minorHAnsi"/>
          <w:color w:val="000000"/>
          <w:sz w:val="23"/>
          <w:szCs w:val="23"/>
          <w:lang w:val="en-US"/>
        </w:rPr>
        <w:t>Licence</w:t>
      </w:r>
      <w:proofErr w:type="spellEnd"/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  <w:lang w:val="en-US"/>
        </w:rPr>
      </w:pPr>
      <w:r w:rsidRPr="00D533E2">
        <w:rPr>
          <w:rFonts w:eastAsiaTheme="minorHAnsi"/>
          <w:color w:val="000000"/>
          <w:sz w:val="23"/>
          <w:szCs w:val="23"/>
        </w:rPr>
        <w:t>Операционная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</w:t>
      </w:r>
      <w:r w:rsidRPr="00D533E2">
        <w:rPr>
          <w:rFonts w:eastAsiaTheme="minorHAnsi"/>
          <w:color w:val="000000"/>
          <w:sz w:val="23"/>
          <w:szCs w:val="23"/>
        </w:rPr>
        <w:t>система</w:t>
      </w:r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Microsoft Windows 10 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  <w:lang w:val="en-US"/>
        </w:rPr>
      </w:pPr>
      <w:r w:rsidRPr="00D533E2">
        <w:rPr>
          <w:rFonts w:eastAsiaTheme="minorHAnsi"/>
          <w:color w:val="000000"/>
          <w:sz w:val="23"/>
          <w:szCs w:val="23"/>
          <w:lang w:val="en-US"/>
        </w:rPr>
        <w:t>Adobe Reader XI (11.0.08) - Russian Adobe Systems Incorporated 10.11.2014 187</w:t>
      </w:r>
      <w:proofErr w:type="gramStart"/>
      <w:r w:rsidRPr="00D533E2">
        <w:rPr>
          <w:rFonts w:eastAsiaTheme="minorHAnsi"/>
          <w:color w:val="000000"/>
          <w:sz w:val="23"/>
          <w:szCs w:val="23"/>
          <w:lang w:val="en-US"/>
        </w:rPr>
        <w:t>,00</w:t>
      </w:r>
      <w:proofErr w:type="gramEnd"/>
      <w:r w:rsidRPr="00D533E2">
        <w:rPr>
          <w:rFonts w:eastAsiaTheme="minorHAnsi"/>
          <w:color w:val="000000"/>
          <w:sz w:val="23"/>
          <w:szCs w:val="23"/>
          <w:lang w:val="en-US"/>
        </w:rPr>
        <w:t xml:space="preserve"> MB 11.0.08 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7-Zip 9.20 </w:t>
      </w:r>
    </w:p>
    <w:p w:rsid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proofErr w:type="spellStart"/>
      <w:r w:rsidRPr="00D533E2">
        <w:rPr>
          <w:rFonts w:eastAsiaTheme="minorHAnsi"/>
          <w:color w:val="000000"/>
          <w:sz w:val="23"/>
          <w:szCs w:val="23"/>
        </w:rPr>
        <w:t>Microsoft</w:t>
      </w:r>
      <w:proofErr w:type="spellEnd"/>
      <w:r w:rsidRPr="00D533E2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533E2">
        <w:rPr>
          <w:rFonts w:eastAsiaTheme="minorHAnsi"/>
          <w:color w:val="000000"/>
          <w:sz w:val="23"/>
          <w:szCs w:val="23"/>
        </w:rPr>
        <w:t>Office</w:t>
      </w:r>
      <w:proofErr w:type="spellEnd"/>
      <w:r w:rsidRPr="00D533E2">
        <w:rPr>
          <w:rFonts w:eastAsiaTheme="minorHAnsi"/>
          <w:color w:val="000000"/>
          <w:sz w:val="23"/>
          <w:szCs w:val="23"/>
        </w:rPr>
        <w:t xml:space="preserve"> Профессиональный плюс 2007 </w:t>
      </w:r>
    </w:p>
    <w:p w:rsidR="004137F6" w:rsidRPr="00D533E2" w:rsidRDefault="004137F6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D533E2" w:rsidRPr="00D533E2" w:rsidRDefault="00D533E2" w:rsidP="00D533E2">
      <w:pPr>
        <w:widowControl/>
        <w:adjustRightInd w:val="0"/>
        <w:rPr>
          <w:rFonts w:eastAsiaTheme="minorHAnsi"/>
          <w:i/>
          <w:color w:val="000000"/>
          <w:sz w:val="23"/>
          <w:szCs w:val="23"/>
        </w:rPr>
      </w:pPr>
      <w:r w:rsidRPr="00D533E2">
        <w:rPr>
          <w:rFonts w:eastAsiaTheme="minorHAnsi"/>
          <w:i/>
          <w:color w:val="000000"/>
          <w:sz w:val="23"/>
          <w:szCs w:val="23"/>
        </w:rPr>
        <w:t>Информационные справочные системы: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1. Электронная библиотека ТГУ. – URL: https://elibrary.tsutmb.ru/ 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2. Электронный каталог Фундаментальной библиотеки ТГУ. - URL: http://biblio.tsutmb.ru/elektronnyij-katalog/ 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3. Университетская библиотека онлайн: электронно-библиотечная система. - URL: http://www.biblioclub.ru 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4. Консультант студента. Гуманитарные науки: электронно-библиотечная система.- URL: http://www.studentlibrary.ru 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5. Научная электронная библиотека eLIBRARY.RU . – URL: http://elibrary.ru 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6. Российская государственная библиотека. - URL: www.rsl.ru 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7. Российская национальная библиотека. URL: www.nlr.ru 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8. Президентская библиотека имени Б.Н. Ельцина- URL: http://www.prlib.ru </w:t>
      </w:r>
    </w:p>
    <w:p w:rsidR="00D533E2" w:rsidRPr="00D533E2" w:rsidRDefault="00D533E2" w:rsidP="00D533E2">
      <w:pPr>
        <w:widowControl/>
        <w:adjustRightInd w:val="0"/>
        <w:spacing w:after="27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9. Научная электронная библиотека Российской академии естествознания. - URL: www.monographies.ru </w:t>
      </w:r>
    </w:p>
    <w:p w:rsid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D533E2">
        <w:rPr>
          <w:rFonts w:eastAsiaTheme="minorHAnsi"/>
          <w:color w:val="000000"/>
          <w:sz w:val="23"/>
          <w:szCs w:val="23"/>
        </w:rPr>
        <w:t xml:space="preserve">10. Электронная библиотека РФФИ. - URL: www.rfbr.ru/rffi/ru/library </w:t>
      </w:r>
    </w:p>
    <w:p w:rsidR="00411D2B" w:rsidRDefault="00411D2B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411D2B" w:rsidRDefault="00411D2B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411D2B" w:rsidRPr="00411D2B" w:rsidRDefault="00411D2B" w:rsidP="00411D2B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 w:rsidRPr="00411D2B">
        <w:rPr>
          <w:rFonts w:eastAsiaTheme="minorHAnsi"/>
          <w:b/>
          <w:bCs/>
          <w:color w:val="000000"/>
          <w:sz w:val="23"/>
          <w:szCs w:val="23"/>
        </w:rPr>
        <w:lastRenderedPageBreak/>
        <w:t xml:space="preserve">5. ОСОБЕННОСТИ ОРГАНИЗАЦИИ ПРАКТИКИ ДЛЯ ИНВАЛИДОВ И ЛИЦ С ОГРАНИЧЕННЫМИ ВОЗМОЖНОСТЯМИ ЗДОРОВЬЯ </w:t>
      </w:r>
    </w:p>
    <w:p w:rsidR="00411D2B" w:rsidRPr="00411D2B" w:rsidRDefault="00411D2B" w:rsidP="00411D2B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411D2B">
        <w:rPr>
          <w:rFonts w:eastAsiaTheme="minorHAnsi"/>
          <w:color w:val="000000"/>
          <w:sz w:val="23"/>
          <w:szCs w:val="23"/>
        </w:rPr>
        <w:t xml:space="preserve">Прохождение практики инвалидов и лиц с ограниченными возможностями здоровья осуществляется в соответствии </w:t>
      </w:r>
      <w:proofErr w:type="gramStart"/>
      <w:r w:rsidRPr="00411D2B">
        <w:rPr>
          <w:rFonts w:eastAsiaTheme="minorHAnsi"/>
          <w:color w:val="000000"/>
          <w:sz w:val="23"/>
          <w:szCs w:val="23"/>
        </w:rPr>
        <w:t>с</w:t>
      </w:r>
      <w:proofErr w:type="gramEnd"/>
      <w:r w:rsidRPr="00411D2B">
        <w:rPr>
          <w:rFonts w:eastAsiaTheme="minorHAnsi"/>
          <w:color w:val="000000"/>
          <w:sz w:val="23"/>
          <w:szCs w:val="23"/>
        </w:rPr>
        <w:t xml:space="preserve">: </w:t>
      </w:r>
    </w:p>
    <w:p w:rsidR="00411D2B" w:rsidRPr="00411D2B" w:rsidRDefault="00411D2B" w:rsidP="00411D2B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411D2B">
        <w:rPr>
          <w:rFonts w:eastAsiaTheme="minorHAnsi"/>
          <w:color w:val="000000"/>
          <w:sz w:val="23"/>
          <w:szCs w:val="23"/>
        </w:rPr>
        <w:t xml:space="preserve"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 </w:t>
      </w:r>
    </w:p>
    <w:p w:rsidR="00411D2B" w:rsidRPr="00411D2B" w:rsidRDefault="00411D2B" w:rsidP="00411D2B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411D2B">
        <w:rPr>
          <w:rFonts w:eastAsiaTheme="minorHAnsi"/>
          <w:color w:val="000000"/>
          <w:sz w:val="23"/>
          <w:szCs w:val="23"/>
        </w:rPr>
        <w:t xml:space="preserve"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 </w:t>
      </w:r>
    </w:p>
    <w:p w:rsidR="00411D2B" w:rsidRPr="00411D2B" w:rsidRDefault="00411D2B" w:rsidP="00411D2B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411D2B">
        <w:rPr>
          <w:rFonts w:eastAsiaTheme="minorHAnsi"/>
          <w:color w:val="000000"/>
          <w:sz w:val="23"/>
          <w:szCs w:val="23"/>
        </w:rPr>
        <w:t xml:space="preserve"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 </w:t>
      </w:r>
    </w:p>
    <w:p w:rsidR="00411D2B" w:rsidRPr="00D533E2" w:rsidRDefault="00411D2B" w:rsidP="00411D2B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  <w:r>
        <w:rPr>
          <w:rFonts w:eastAsiaTheme="minorHAnsi"/>
          <w:color w:val="000000"/>
          <w:sz w:val="23"/>
          <w:szCs w:val="23"/>
        </w:rPr>
        <w:tab/>
      </w:r>
      <w:r w:rsidRPr="00411D2B">
        <w:rPr>
          <w:rFonts w:eastAsiaTheme="minorHAnsi"/>
          <w:color w:val="000000"/>
          <w:sz w:val="23"/>
          <w:szCs w:val="23"/>
        </w:rPr>
        <w:t xml:space="preserve">При адаптации фонда оценочных средств для указанной выше категории студентов, оценочные средства рассчитаны на оценку достижения ими запланированных в основной образовательной программе результатов обучения и уровня </w:t>
      </w:r>
      <w:proofErr w:type="spellStart"/>
      <w:r w:rsidRPr="00411D2B">
        <w:rPr>
          <w:rFonts w:eastAsiaTheme="minorHAnsi"/>
          <w:color w:val="000000"/>
          <w:sz w:val="23"/>
          <w:szCs w:val="23"/>
        </w:rPr>
        <w:t>сформированности</w:t>
      </w:r>
      <w:proofErr w:type="spellEnd"/>
      <w:r w:rsidRPr="00411D2B">
        <w:rPr>
          <w:rFonts w:eastAsiaTheme="minorHAnsi"/>
          <w:color w:val="000000"/>
          <w:sz w:val="23"/>
          <w:szCs w:val="23"/>
        </w:rPr>
        <w:t xml:space="preserve"> всех компетенций, заявленных в программе по практике.</w:t>
      </w:r>
    </w:p>
    <w:p w:rsidR="00D533E2" w:rsidRPr="00D533E2" w:rsidRDefault="00D533E2" w:rsidP="00D533E2">
      <w:pPr>
        <w:widowControl/>
        <w:adjustRightInd w:val="0"/>
        <w:rPr>
          <w:rFonts w:eastAsiaTheme="minorHAnsi"/>
          <w:color w:val="000000"/>
          <w:sz w:val="23"/>
          <w:szCs w:val="23"/>
        </w:rPr>
      </w:pPr>
    </w:p>
    <w:p w:rsidR="00146C96" w:rsidRPr="00146C96" w:rsidRDefault="00146C96" w:rsidP="00D533E2">
      <w:pPr>
        <w:widowControl/>
        <w:adjustRightInd w:val="0"/>
        <w:rPr>
          <w:sz w:val="28"/>
          <w:szCs w:val="28"/>
        </w:rPr>
      </w:pPr>
    </w:p>
    <w:sectPr w:rsidR="00146C96" w:rsidRPr="0014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D84" w:rsidRDefault="00894D84">
      <w:r>
        <w:separator/>
      </w:r>
    </w:p>
  </w:endnote>
  <w:endnote w:type="continuationSeparator" w:id="0">
    <w:p w:rsidR="00894D84" w:rsidRDefault="0089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C96" w:rsidRDefault="00146C96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10339705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6C96" w:rsidRDefault="00146C9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5C8D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8.9pt;margin-top:814.1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zwuw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" filled="f" stroked="f">
              <v:textbox inset="0,0,0,0">
                <w:txbxContent>
                  <w:p w:rsidR="00146C96" w:rsidRDefault="00146C9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5C8D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D84" w:rsidRDefault="00894D84">
      <w:r>
        <w:separator/>
      </w:r>
    </w:p>
  </w:footnote>
  <w:footnote w:type="continuationSeparator" w:id="0">
    <w:p w:rsidR="00894D84" w:rsidRDefault="0089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1BB"/>
    <w:multiLevelType w:val="multilevel"/>
    <w:tmpl w:val="C7DA8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509E1"/>
    <w:multiLevelType w:val="multilevel"/>
    <w:tmpl w:val="C7DA8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B5333"/>
    <w:multiLevelType w:val="hybridMultilevel"/>
    <w:tmpl w:val="7D96606A"/>
    <w:lvl w:ilvl="0" w:tplc="1CDC9F0C">
      <w:start w:val="1"/>
      <w:numFmt w:val="decimal"/>
      <w:lvlText w:val="%1"/>
      <w:lvlJc w:val="left"/>
      <w:pPr>
        <w:ind w:left="1582" w:hanging="423"/>
        <w:jc w:val="left"/>
      </w:pPr>
      <w:rPr>
        <w:rFonts w:hint="default"/>
        <w:lang w:val="ru-RU" w:eastAsia="en-US" w:bidi="ar-SA"/>
      </w:rPr>
    </w:lvl>
    <w:lvl w:ilvl="1" w:tplc="2A7C1A50">
      <w:numFmt w:val="none"/>
      <w:lvlText w:val=""/>
      <w:lvlJc w:val="left"/>
      <w:pPr>
        <w:tabs>
          <w:tab w:val="num" w:pos="360"/>
        </w:tabs>
      </w:pPr>
    </w:lvl>
    <w:lvl w:ilvl="2" w:tplc="F942E8C0">
      <w:numFmt w:val="bullet"/>
      <w:lvlText w:val="•"/>
      <w:lvlJc w:val="left"/>
      <w:pPr>
        <w:ind w:left="3431" w:hanging="423"/>
      </w:pPr>
      <w:rPr>
        <w:rFonts w:hint="default"/>
        <w:lang w:val="ru-RU" w:eastAsia="en-US" w:bidi="ar-SA"/>
      </w:rPr>
    </w:lvl>
    <w:lvl w:ilvl="3" w:tplc="ABF422E4"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4" w:tplc="D5C69AC2">
      <w:numFmt w:val="bullet"/>
      <w:lvlText w:val="•"/>
      <w:lvlJc w:val="left"/>
      <w:pPr>
        <w:ind w:left="5283" w:hanging="423"/>
      </w:pPr>
      <w:rPr>
        <w:rFonts w:hint="default"/>
        <w:lang w:val="ru-RU" w:eastAsia="en-US" w:bidi="ar-SA"/>
      </w:rPr>
    </w:lvl>
    <w:lvl w:ilvl="5" w:tplc="9A0A1BE6">
      <w:numFmt w:val="bullet"/>
      <w:lvlText w:val="•"/>
      <w:lvlJc w:val="left"/>
      <w:pPr>
        <w:ind w:left="6209" w:hanging="423"/>
      </w:pPr>
      <w:rPr>
        <w:rFonts w:hint="default"/>
        <w:lang w:val="ru-RU" w:eastAsia="en-US" w:bidi="ar-SA"/>
      </w:rPr>
    </w:lvl>
    <w:lvl w:ilvl="6" w:tplc="BB04F8E6">
      <w:numFmt w:val="bullet"/>
      <w:lvlText w:val="•"/>
      <w:lvlJc w:val="left"/>
      <w:pPr>
        <w:ind w:left="7135" w:hanging="423"/>
      </w:pPr>
      <w:rPr>
        <w:rFonts w:hint="default"/>
        <w:lang w:val="ru-RU" w:eastAsia="en-US" w:bidi="ar-SA"/>
      </w:rPr>
    </w:lvl>
    <w:lvl w:ilvl="7" w:tplc="57DAB33A">
      <w:numFmt w:val="bullet"/>
      <w:lvlText w:val="•"/>
      <w:lvlJc w:val="left"/>
      <w:pPr>
        <w:ind w:left="8060" w:hanging="423"/>
      </w:pPr>
      <w:rPr>
        <w:rFonts w:hint="default"/>
        <w:lang w:val="ru-RU" w:eastAsia="en-US" w:bidi="ar-SA"/>
      </w:rPr>
    </w:lvl>
    <w:lvl w:ilvl="8" w:tplc="40CC574E">
      <w:numFmt w:val="bullet"/>
      <w:lvlText w:val="•"/>
      <w:lvlJc w:val="left"/>
      <w:pPr>
        <w:ind w:left="8986" w:hanging="423"/>
      </w:pPr>
      <w:rPr>
        <w:rFonts w:hint="default"/>
        <w:lang w:val="ru-RU" w:eastAsia="en-US" w:bidi="ar-SA"/>
      </w:rPr>
    </w:lvl>
  </w:abstractNum>
  <w:abstractNum w:abstractNumId="3">
    <w:nsid w:val="725554F5"/>
    <w:multiLevelType w:val="hybridMultilevel"/>
    <w:tmpl w:val="3A7A362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5A"/>
    <w:rsid w:val="00146C96"/>
    <w:rsid w:val="00411D2B"/>
    <w:rsid w:val="004137F6"/>
    <w:rsid w:val="005561DB"/>
    <w:rsid w:val="00884BF5"/>
    <w:rsid w:val="00894D84"/>
    <w:rsid w:val="00946B5A"/>
    <w:rsid w:val="00D128E1"/>
    <w:rsid w:val="00D533E2"/>
    <w:rsid w:val="00E55C8D"/>
    <w:rsid w:val="00EB5DB1"/>
    <w:rsid w:val="00FB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28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28E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128E1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146C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46C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6C96"/>
  </w:style>
  <w:style w:type="paragraph" w:styleId="a5">
    <w:name w:val="Balloon Text"/>
    <w:basedOn w:val="a"/>
    <w:link w:val="a6"/>
    <w:uiPriority w:val="99"/>
    <w:semiHidden/>
    <w:unhideWhenUsed/>
    <w:rsid w:val="00146C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C96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146C96"/>
    <w:pPr>
      <w:ind w:left="2119" w:hanging="289"/>
    </w:pPr>
  </w:style>
  <w:style w:type="table" w:styleId="a8">
    <w:name w:val="Table Grid"/>
    <w:basedOn w:val="a1"/>
    <w:uiPriority w:val="59"/>
    <w:rsid w:val="00146C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533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28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28E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128E1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146C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46C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6C96"/>
  </w:style>
  <w:style w:type="paragraph" w:styleId="a5">
    <w:name w:val="Balloon Text"/>
    <w:basedOn w:val="a"/>
    <w:link w:val="a6"/>
    <w:uiPriority w:val="99"/>
    <w:semiHidden/>
    <w:unhideWhenUsed/>
    <w:rsid w:val="00146C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C96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146C96"/>
    <w:pPr>
      <w:ind w:left="2119" w:hanging="289"/>
    </w:pPr>
  </w:style>
  <w:style w:type="table" w:styleId="a8">
    <w:name w:val="Table Grid"/>
    <w:basedOn w:val="a1"/>
    <w:uiPriority w:val="59"/>
    <w:rsid w:val="00146C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533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9623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5598</Words>
  <Characters>31912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7</cp:revision>
  <dcterms:created xsi:type="dcterms:W3CDTF">2024-05-11T13:30:00Z</dcterms:created>
  <dcterms:modified xsi:type="dcterms:W3CDTF">2024-05-22T13:51:00Z</dcterms:modified>
</cp:coreProperties>
</file>