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8F" w:rsidRPr="00FF3415" w:rsidRDefault="00F7218F" w:rsidP="00F7218F">
      <w:pPr>
        <w:spacing w:line="360" w:lineRule="auto"/>
        <w:jc w:val="cente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 xml:space="preserve">Министерство науки и высшего образования Российской Федерации </w:t>
      </w:r>
    </w:p>
    <w:p w:rsidR="00F7218F" w:rsidRPr="00FF3415" w:rsidRDefault="00F7218F" w:rsidP="00F7218F">
      <w:pPr>
        <w:spacing w:line="360" w:lineRule="auto"/>
        <w:jc w:val="cente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 xml:space="preserve">Федеральное государственное бюджетное образовательное учреждение </w:t>
      </w:r>
    </w:p>
    <w:p w:rsidR="00F7218F" w:rsidRPr="00FF3415" w:rsidRDefault="00F7218F" w:rsidP="00F7218F">
      <w:pPr>
        <w:spacing w:line="360" w:lineRule="auto"/>
        <w:jc w:val="cente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высшего образования</w:t>
      </w:r>
    </w:p>
    <w:p w:rsidR="00F7218F" w:rsidRPr="00FF3415" w:rsidRDefault="00F7218F" w:rsidP="00F7218F">
      <w:pPr>
        <w:spacing w:line="360" w:lineRule="auto"/>
        <w:jc w:val="cente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«Тамбовский государственный университет имени Г.Р. Державина»</w:t>
      </w:r>
    </w:p>
    <w:p w:rsidR="00F7218F" w:rsidRPr="00FF3415" w:rsidRDefault="00F7218F" w:rsidP="00F7218F">
      <w:pPr>
        <w:spacing w:line="360" w:lineRule="auto"/>
        <w:ind w:firstLine="567"/>
        <w:jc w:val="center"/>
        <w:rPr>
          <w:rFonts w:ascii="Times New Roman" w:hAnsi="Times New Roman" w:cs="Times New Roman"/>
          <w:bCs/>
          <w:sz w:val="24"/>
          <w:szCs w:val="24"/>
        </w:rPr>
      </w:pPr>
      <w:r w:rsidRPr="00FF3415">
        <w:rPr>
          <w:rFonts w:ascii="Times New Roman" w:hAnsi="Times New Roman" w:cs="Times New Roman"/>
          <w:bCs/>
          <w:sz w:val="24"/>
          <w:szCs w:val="24"/>
        </w:rPr>
        <w:t>Институт права и национальной безопасности</w:t>
      </w:r>
    </w:p>
    <w:p w:rsidR="00F7218F" w:rsidRPr="00FF3415" w:rsidRDefault="00F7218F" w:rsidP="00F7218F">
      <w:pPr>
        <w:spacing w:line="360" w:lineRule="auto"/>
        <w:ind w:firstLine="567"/>
        <w:jc w:val="center"/>
        <w:rPr>
          <w:rFonts w:ascii="Times New Roman" w:hAnsi="Times New Roman" w:cs="Times New Roman"/>
          <w:bCs/>
          <w:sz w:val="24"/>
          <w:szCs w:val="24"/>
        </w:rPr>
      </w:pPr>
      <w:r w:rsidRPr="00FF3415">
        <w:rPr>
          <w:rFonts w:ascii="Times New Roman" w:hAnsi="Times New Roman" w:cs="Times New Roman"/>
          <w:bCs/>
          <w:sz w:val="24"/>
          <w:szCs w:val="24"/>
        </w:rPr>
        <w:t xml:space="preserve">Кафедра </w:t>
      </w:r>
      <w:r w:rsidR="004B5501" w:rsidRPr="00FF3415">
        <w:rPr>
          <w:rFonts w:ascii="Times New Roman" w:hAnsi="Times New Roman" w:cs="Times New Roman"/>
          <w:bCs/>
          <w:sz w:val="24"/>
          <w:szCs w:val="24"/>
        </w:rPr>
        <w:t>специальной подготовки и обеспечения национальной безопасности</w:t>
      </w:r>
    </w:p>
    <w:p w:rsidR="00F7218F" w:rsidRPr="00FF3415" w:rsidRDefault="002D45C2" w:rsidP="00C13F75">
      <w:pPr>
        <w:jc w:val="right"/>
        <w:rPr>
          <w:rFonts w:ascii="Times New Roman" w:eastAsia="Times New Roman" w:hAnsi="Times New Roman" w:cs="Times New Roman"/>
          <w:bCs/>
          <w:sz w:val="24"/>
          <w:szCs w:val="24"/>
        </w:rPr>
      </w:pPr>
      <w:r>
        <w:rPr>
          <w:noProof/>
        </w:rPr>
        <w:drawing>
          <wp:inline distT="0" distB="0" distL="0" distR="0">
            <wp:extent cx="4581437" cy="1695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89694" cy="1698506"/>
                    </a:xfrm>
                    <a:prstGeom prst="rect">
                      <a:avLst/>
                    </a:prstGeom>
                    <a:noFill/>
                    <a:ln w="9525">
                      <a:noFill/>
                      <a:miter lim="800000"/>
                      <a:headEnd/>
                      <a:tailEnd/>
                    </a:ln>
                  </pic:spPr>
                </pic:pic>
              </a:graphicData>
            </a:graphic>
          </wp:inline>
        </w:drawing>
      </w:r>
    </w:p>
    <w:p w:rsidR="00F7218F" w:rsidRPr="00FF3415" w:rsidRDefault="00F7218F" w:rsidP="00F7218F">
      <w:pPr>
        <w:rPr>
          <w:rFonts w:ascii="Times New Roman" w:eastAsia="Times New Roman" w:hAnsi="Times New Roman" w:cs="Times New Roman"/>
          <w:sz w:val="24"/>
          <w:szCs w:val="24"/>
        </w:rPr>
      </w:pPr>
    </w:p>
    <w:p w:rsidR="00FF3415" w:rsidRPr="00FF3415" w:rsidRDefault="00FF3415" w:rsidP="00C13F75">
      <w:pPr>
        <w:rPr>
          <w:rFonts w:ascii="Times New Roman" w:eastAsia="Times New Roman" w:hAnsi="Times New Roman" w:cs="Times New Roman"/>
          <w:noProof/>
          <w:sz w:val="24"/>
          <w:szCs w:val="24"/>
        </w:rPr>
      </w:pPr>
    </w:p>
    <w:p w:rsidR="00FF3415" w:rsidRPr="00FF3415" w:rsidRDefault="00FF3415" w:rsidP="00342E61">
      <w:pPr>
        <w:jc w:val="right"/>
        <w:rPr>
          <w:rFonts w:ascii="Times New Roman" w:eastAsia="Times New Roman" w:hAnsi="Times New Roman" w:cs="Times New Roman"/>
          <w:noProof/>
          <w:sz w:val="24"/>
          <w:szCs w:val="24"/>
        </w:rPr>
      </w:pPr>
    </w:p>
    <w:p w:rsidR="001A237B" w:rsidRPr="00FF3415" w:rsidRDefault="001A237B" w:rsidP="00342E61">
      <w:pPr>
        <w:jc w:val="right"/>
        <w:rPr>
          <w:rFonts w:ascii="Times New Roman" w:eastAsia="Times New Roman" w:hAnsi="Times New Roman" w:cs="Times New Roman"/>
          <w:sz w:val="24"/>
          <w:szCs w:val="24"/>
        </w:rPr>
      </w:pPr>
    </w:p>
    <w:p w:rsidR="00342E61" w:rsidRPr="00FF3415" w:rsidRDefault="00342E61" w:rsidP="00F7218F">
      <w:pPr>
        <w:rPr>
          <w:rFonts w:ascii="Times New Roman" w:eastAsia="Times New Roman" w:hAnsi="Times New Roman" w:cs="Times New Roman"/>
          <w:sz w:val="24"/>
          <w:szCs w:val="24"/>
        </w:rPr>
      </w:pPr>
    </w:p>
    <w:p w:rsidR="00F7218F" w:rsidRPr="00FF3415" w:rsidRDefault="00F7218F" w:rsidP="00F7218F">
      <w:pPr>
        <w:jc w:val="center"/>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ПРОГРАММА ГОСУДАРСТВЕННОЙ ИТОГОВОЙ АТТЕСТАЦИИ</w:t>
      </w:r>
    </w:p>
    <w:p w:rsidR="00F7218F" w:rsidRPr="00FF3415" w:rsidRDefault="00F7218F" w:rsidP="00F7218F">
      <w:pPr>
        <w:jc w:val="center"/>
        <w:rPr>
          <w:rFonts w:ascii="Times New Roman" w:eastAsia="Times New Roman" w:hAnsi="Times New Roman" w:cs="Times New Roman"/>
          <w:sz w:val="24"/>
          <w:szCs w:val="24"/>
        </w:rPr>
      </w:pPr>
    </w:p>
    <w:p w:rsidR="00F7218F" w:rsidRPr="00FF3415" w:rsidRDefault="00F7218F" w:rsidP="00F7218F">
      <w:pPr>
        <w:jc w:val="center"/>
        <w:rPr>
          <w:rFonts w:ascii="Times New Roman" w:hAnsi="Times New Roman" w:cs="Times New Roman"/>
          <w:sz w:val="24"/>
          <w:szCs w:val="24"/>
        </w:rPr>
      </w:pPr>
    </w:p>
    <w:p w:rsidR="00F7218F" w:rsidRPr="00FF3415" w:rsidRDefault="00F7218F" w:rsidP="00F7218F">
      <w:pPr>
        <w:spacing w:line="360" w:lineRule="auto"/>
        <w:jc w:val="center"/>
        <w:rPr>
          <w:rFonts w:ascii="Times New Roman" w:hAnsi="Times New Roman" w:cs="Times New Roman"/>
          <w:sz w:val="24"/>
          <w:szCs w:val="24"/>
        </w:rPr>
      </w:pPr>
      <w:r w:rsidRPr="00FF3415">
        <w:rPr>
          <w:rFonts w:ascii="Times New Roman" w:hAnsi="Times New Roman" w:cs="Times New Roman"/>
          <w:sz w:val="24"/>
          <w:szCs w:val="24"/>
        </w:rPr>
        <w:t>подготовки специалистов среднего звена по специальности</w:t>
      </w:r>
    </w:p>
    <w:p w:rsidR="00F7218F" w:rsidRPr="00FF3415" w:rsidRDefault="00F7218F" w:rsidP="00F7218F">
      <w:pPr>
        <w:widowControl w:val="0"/>
        <w:suppressAutoHyphens/>
        <w:spacing w:line="360" w:lineRule="auto"/>
        <w:jc w:val="center"/>
        <w:rPr>
          <w:rFonts w:ascii="Times New Roman" w:hAnsi="Times New Roman" w:cs="Times New Roman"/>
          <w:sz w:val="24"/>
          <w:szCs w:val="24"/>
        </w:rPr>
      </w:pPr>
      <w:r w:rsidRPr="00FF3415">
        <w:rPr>
          <w:rFonts w:ascii="Times New Roman" w:eastAsia="Times New Roman" w:hAnsi="Times New Roman" w:cs="Times New Roman"/>
          <w:sz w:val="24"/>
          <w:szCs w:val="24"/>
        </w:rPr>
        <w:t>40.02.0</w:t>
      </w:r>
      <w:r w:rsidR="004B5501" w:rsidRPr="00FF3415">
        <w:rPr>
          <w:rFonts w:ascii="Times New Roman" w:eastAsia="Times New Roman" w:hAnsi="Times New Roman" w:cs="Times New Roman"/>
          <w:sz w:val="24"/>
          <w:szCs w:val="24"/>
        </w:rPr>
        <w:t>2</w:t>
      </w:r>
      <w:r w:rsidRPr="00FF3415">
        <w:rPr>
          <w:rFonts w:ascii="Times New Roman" w:eastAsia="Times New Roman" w:hAnsi="Times New Roman" w:cs="Times New Roman"/>
          <w:sz w:val="24"/>
          <w:szCs w:val="24"/>
        </w:rPr>
        <w:t xml:space="preserve"> «Право</w:t>
      </w:r>
      <w:r w:rsidR="004B5501" w:rsidRPr="00FF3415">
        <w:rPr>
          <w:rFonts w:ascii="Times New Roman" w:eastAsia="Times New Roman" w:hAnsi="Times New Roman" w:cs="Times New Roman"/>
          <w:sz w:val="24"/>
          <w:szCs w:val="24"/>
        </w:rPr>
        <w:t>охранительная деятельность</w:t>
      </w:r>
      <w:r w:rsidRPr="00FF3415">
        <w:rPr>
          <w:rFonts w:ascii="Times New Roman" w:hAnsi="Times New Roman" w:cs="Times New Roman"/>
          <w:sz w:val="24"/>
          <w:szCs w:val="24"/>
        </w:rPr>
        <w:t>»</w:t>
      </w:r>
    </w:p>
    <w:p w:rsidR="001573F4" w:rsidRPr="00FF3415" w:rsidRDefault="001573F4" w:rsidP="001573F4">
      <w:pPr>
        <w:spacing w:line="360" w:lineRule="auto"/>
        <w:jc w:val="center"/>
        <w:rPr>
          <w:rFonts w:ascii="Times New Roman" w:hAnsi="Times New Roman" w:cs="Times New Roman"/>
          <w:sz w:val="24"/>
          <w:szCs w:val="24"/>
        </w:rPr>
      </w:pPr>
      <w:r w:rsidRPr="00FF3415">
        <w:rPr>
          <w:rFonts w:ascii="Times New Roman" w:hAnsi="Times New Roman" w:cs="Times New Roman"/>
          <w:sz w:val="24"/>
          <w:szCs w:val="24"/>
        </w:rPr>
        <w:t>Квалификация</w:t>
      </w:r>
    </w:p>
    <w:p w:rsidR="001573F4" w:rsidRPr="00FF3415" w:rsidRDefault="001573F4" w:rsidP="001573F4">
      <w:pPr>
        <w:spacing w:line="360" w:lineRule="auto"/>
        <w:jc w:val="center"/>
        <w:rPr>
          <w:rFonts w:ascii="Times New Roman" w:hAnsi="Times New Roman" w:cs="Times New Roman"/>
          <w:sz w:val="24"/>
          <w:szCs w:val="24"/>
        </w:rPr>
      </w:pPr>
      <w:r w:rsidRPr="00FF3415">
        <w:rPr>
          <w:rFonts w:ascii="Times New Roman" w:hAnsi="Times New Roman" w:cs="Times New Roman"/>
          <w:sz w:val="24"/>
          <w:szCs w:val="24"/>
        </w:rPr>
        <w:t>Юрист</w:t>
      </w:r>
    </w:p>
    <w:p w:rsidR="00F7218F" w:rsidRPr="00FF3415" w:rsidRDefault="00F7218F" w:rsidP="00F7218F">
      <w:pPr>
        <w:widowControl w:val="0"/>
        <w:suppressAutoHyphens/>
        <w:spacing w:line="360" w:lineRule="auto"/>
        <w:jc w:val="center"/>
        <w:rPr>
          <w:rFonts w:ascii="Times New Roman" w:hAnsi="Times New Roman" w:cs="Times New Roman"/>
          <w:b/>
          <w:bCs/>
          <w:sz w:val="24"/>
          <w:szCs w:val="24"/>
        </w:rPr>
      </w:pPr>
      <w:r w:rsidRPr="00FF3415">
        <w:rPr>
          <w:rFonts w:ascii="Times New Roman" w:hAnsi="Times New Roman" w:cs="Times New Roman"/>
          <w:b/>
          <w:bCs/>
          <w:sz w:val="24"/>
          <w:szCs w:val="24"/>
        </w:rPr>
        <w:t>Основная образовательная программа среднего профессионального образования</w:t>
      </w:r>
    </w:p>
    <w:p w:rsidR="00F7218F" w:rsidRPr="00FF3415" w:rsidRDefault="00F7218F" w:rsidP="00F7218F">
      <w:pPr>
        <w:spacing w:line="360" w:lineRule="auto"/>
        <w:jc w:val="center"/>
        <w:rPr>
          <w:rFonts w:ascii="Times New Roman" w:hAnsi="Times New Roman" w:cs="Times New Roman"/>
          <w:sz w:val="24"/>
          <w:szCs w:val="24"/>
        </w:rPr>
      </w:pPr>
    </w:p>
    <w:p w:rsidR="00F7218F" w:rsidRPr="00FF3415" w:rsidRDefault="00F7218F" w:rsidP="00F7218F">
      <w:pPr>
        <w:spacing w:line="360" w:lineRule="auto"/>
        <w:jc w:val="center"/>
        <w:rPr>
          <w:rFonts w:ascii="Times New Roman" w:hAnsi="Times New Roman" w:cs="Times New Roman"/>
          <w:sz w:val="24"/>
          <w:szCs w:val="24"/>
        </w:rPr>
      </w:pPr>
      <w:r w:rsidRPr="00FF3415">
        <w:rPr>
          <w:rFonts w:ascii="Times New Roman" w:hAnsi="Times New Roman" w:cs="Times New Roman"/>
          <w:sz w:val="24"/>
          <w:szCs w:val="24"/>
        </w:rPr>
        <w:t xml:space="preserve">Год набора </w:t>
      </w:r>
      <w:r w:rsidR="002C2938" w:rsidRPr="00FF3415">
        <w:rPr>
          <w:rFonts w:ascii="Times New Roman" w:hAnsi="Times New Roman" w:cs="Times New Roman"/>
          <w:sz w:val="24"/>
          <w:szCs w:val="24"/>
        </w:rPr>
        <w:t>202</w:t>
      </w:r>
      <w:r w:rsidR="002D45C2">
        <w:rPr>
          <w:rFonts w:ascii="Times New Roman" w:hAnsi="Times New Roman" w:cs="Times New Roman"/>
          <w:sz w:val="24"/>
          <w:szCs w:val="24"/>
        </w:rPr>
        <w:t>4</w:t>
      </w:r>
    </w:p>
    <w:p w:rsidR="00F7218F" w:rsidRPr="00FF3415" w:rsidRDefault="00F7218F" w:rsidP="00F7218F">
      <w:pPr>
        <w:rPr>
          <w:rFonts w:ascii="Times New Roman" w:hAnsi="Times New Roman" w:cs="Times New Roman"/>
          <w:sz w:val="24"/>
          <w:szCs w:val="24"/>
        </w:rPr>
      </w:pPr>
    </w:p>
    <w:p w:rsidR="00F7218F" w:rsidRPr="00FF3415" w:rsidRDefault="00F7218F" w:rsidP="00F7218F">
      <w:pPr>
        <w:rPr>
          <w:rFonts w:ascii="Times New Roman" w:hAnsi="Times New Roman" w:cs="Times New Roman"/>
          <w:sz w:val="24"/>
          <w:szCs w:val="24"/>
        </w:rPr>
      </w:pPr>
    </w:p>
    <w:p w:rsidR="00F7218F" w:rsidRPr="00FF3415" w:rsidRDefault="00F7218F" w:rsidP="00F7218F">
      <w:pPr>
        <w:jc w:val="center"/>
        <w:rPr>
          <w:rFonts w:ascii="Times New Roman" w:hAnsi="Times New Roman" w:cs="Times New Roman"/>
          <w:sz w:val="24"/>
          <w:szCs w:val="24"/>
        </w:rPr>
      </w:pPr>
    </w:p>
    <w:p w:rsidR="00F7218F" w:rsidRPr="00FF3415" w:rsidRDefault="00F7218F" w:rsidP="00F7218F">
      <w:pPr>
        <w:jc w:val="center"/>
        <w:rPr>
          <w:rFonts w:ascii="Times New Roman" w:hAnsi="Times New Roman" w:cs="Times New Roman"/>
          <w:sz w:val="24"/>
          <w:szCs w:val="24"/>
        </w:rPr>
      </w:pPr>
    </w:p>
    <w:p w:rsidR="00F7218F" w:rsidRPr="00FF3415" w:rsidRDefault="00F7218F" w:rsidP="00F7218F">
      <w:pPr>
        <w:jc w:val="center"/>
        <w:rPr>
          <w:rFonts w:ascii="Times New Roman" w:hAnsi="Times New Roman" w:cs="Times New Roman"/>
          <w:sz w:val="24"/>
          <w:szCs w:val="24"/>
        </w:rPr>
      </w:pPr>
    </w:p>
    <w:p w:rsidR="00F7218F" w:rsidRPr="00FF3415" w:rsidRDefault="00F7218F" w:rsidP="00F7218F">
      <w:pPr>
        <w:jc w:val="center"/>
        <w:rPr>
          <w:rFonts w:ascii="Times New Roman" w:eastAsia="Times New Roman" w:hAnsi="Times New Roman" w:cs="Times New Roman"/>
          <w:sz w:val="24"/>
          <w:szCs w:val="24"/>
        </w:rPr>
      </w:pPr>
      <w:r w:rsidRPr="00FF3415">
        <w:rPr>
          <w:rFonts w:ascii="Times New Roman" w:hAnsi="Times New Roman" w:cs="Times New Roman"/>
          <w:sz w:val="24"/>
          <w:szCs w:val="24"/>
        </w:rPr>
        <w:t>Тамбов – 20</w:t>
      </w:r>
      <w:r w:rsidR="002C2938" w:rsidRPr="00FF3415">
        <w:rPr>
          <w:rFonts w:ascii="Times New Roman" w:hAnsi="Times New Roman" w:cs="Times New Roman"/>
          <w:sz w:val="24"/>
          <w:szCs w:val="24"/>
        </w:rPr>
        <w:t>2</w:t>
      </w:r>
      <w:r w:rsidR="002D45C2">
        <w:rPr>
          <w:rFonts w:ascii="Times New Roman" w:hAnsi="Times New Roman" w:cs="Times New Roman"/>
          <w:sz w:val="24"/>
          <w:szCs w:val="24"/>
        </w:rPr>
        <w:t>4</w:t>
      </w:r>
    </w:p>
    <w:p w:rsidR="00AF5B01" w:rsidRPr="00FF3415" w:rsidRDefault="00AF5B01" w:rsidP="00E4385D">
      <w:pPr>
        <w:rPr>
          <w:rFonts w:ascii="Times New Roman" w:eastAsia="Times New Roman" w:hAnsi="Times New Roman" w:cs="Times New Roman"/>
          <w:sz w:val="24"/>
          <w:szCs w:val="24"/>
        </w:rPr>
      </w:pPr>
    </w:p>
    <w:p w:rsidR="00A6038E" w:rsidRPr="00FF3415" w:rsidRDefault="00A6038E">
      <w:pPr>
        <w:spacing w:after="200" w:line="276" w:lineRule="auto"/>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br w:type="page"/>
      </w:r>
    </w:p>
    <w:p w:rsidR="00A7556A" w:rsidRPr="00FF3415" w:rsidRDefault="00054EF5" w:rsidP="00054EF5">
      <w:pPr>
        <w:spacing w:after="200" w:line="276" w:lineRule="auto"/>
        <w:ind w:left="-851"/>
        <w:rPr>
          <w:rFonts w:ascii="Times New Roman" w:eastAsia="Times New Roman" w:hAnsi="Times New Roman" w:cs="Times New Roman"/>
          <w:b/>
          <w:sz w:val="24"/>
          <w:szCs w:val="24"/>
        </w:rPr>
      </w:pPr>
      <w:bookmarkStart w:id="0" w:name="_GoBack"/>
      <w:r w:rsidRPr="00054EF5">
        <w:rPr>
          <w:rFonts w:ascii="Times New Roman" w:eastAsia="Times New Roman" w:hAnsi="Times New Roman" w:cs="Times New Roman"/>
          <w:b/>
          <w:noProof/>
          <w:sz w:val="24"/>
          <w:szCs w:val="24"/>
        </w:rPr>
        <w:lastRenderedPageBreak/>
        <w:drawing>
          <wp:inline distT="0" distB="0" distL="0" distR="0">
            <wp:extent cx="6690360" cy="81654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6690360" cy="8165465"/>
                    </a:xfrm>
                    <a:prstGeom prst="rect">
                      <a:avLst/>
                    </a:prstGeom>
                  </pic:spPr>
                </pic:pic>
              </a:graphicData>
            </a:graphic>
          </wp:inline>
        </w:drawing>
      </w:r>
      <w:bookmarkEnd w:id="0"/>
      <w:r w:rsidR="00735F86" w:rsidRPr="00FF3415">
        <w:rPr>
          <w:rFonts w:ascii="Times New Roman" w:eastAsia="Times New Roman" w:hAnsi="Times New Roman" w:cs="Times New Roman"/>
          <w:b/>
          <w:sz w:val="24"/>
          <w:szCs w:val="24"/>
        </w:rPr>
        <w:br w:type="page"/>
      </w:r>
      <w:r w:rsidR="00FF3415" w:rsidRPr="00FF3415">
        <w:rPr>
          <w:rFonts w:ascii="Times New Roman" w:eastAsia="Times New Roman" w:hAnsi="Times New Roman" w:cs="Times New Roman"/>
          <w:b/>
          <w:sz w:val="24"/>
          <w:szCs w:val="24"/>
        </w:rPr>
        <w:lastRenderedPageBreak/>
        <w:t xml:space="preserve"> </w:t>
      </w:r>
      <w:r w:rsidR="009F3F15" w:rsidRPr="00FF3415">
        <w:rPr>
          <w:rFonts w:ascii="Times New Roman" w:eastAsia="Times New Roman" w:hAnsi="Times New Roman" w:cs="Times New Roman"/>
          <w:b/>
          <w:sz w:val="24"/>
          <w:szCs w:val="24"/>
        </w:rPr>
        <w:t xml:space="preserve">1. </w:t>
      </w:r>
      <w:r w:rsidR="00A7556A" w:rsidRPr="00FF3415">
        <w:rPr>
          <w:rFonts w:ascii="Times New Roman" w:eastAsia="Times New Roman" w:hAnsi="Times New Roman" w:cs="Times New Roman"/>
          <w:b/>
          <w:sz w:val="24"/>
          <w:szCs w:val="24"/>
        </w:rPr>
        <w:t>ОБЩАЯ ХАРАКТЕРИСТИКА ПРОГРАММЫ</w:t>
      </w:r>
    </w:p>
    <w:p w:rsidR="00A7556A" w:rsidRPr="00FF3415" w:rsidRDefault="00A7556A" w:rsidP="00A7556A">
      <w:pPr>
        <w:tabs>
          <w:tab w:val="left" w:pos="284"/>
        </w:tabs>
        <w:ind w:right="380"/>
        <w:jc w:val="both"/>
        <w:rPr>
          <w:rFonts w:ascii="Times New Roman" w:eastAsia="Times New Roman" w:hAnsi="Times New Roman" w:cs="Times New Roman"/>
          <w:b/>
          <w:sz w:val="24"/>
          <w:szCs w:val="24"/>
        </w:rPr>
      </w:pPr>
    </w:p>
    <w:p w:rsidR="00A7556A" w:rsidRPr="00FF3415" w:rsidRDefault="00A7556A" w:rsidP="00A7556A">
      <w:pPr>
        <w:numPr>
          <w:ilvl w:val="0"/>
          <w:numId w:val="1"/>
        </w:numPr>
        <w:tabs>
          <w:tab w:val="left" w:pos="500"/>
        </w:tabs>
        <w:ind w:left="500" w:hanging="498"/>
        <w:jc w:val="both"/>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Общие положения</w:t>
      </w:r>
    </w:p>
    <w:p w:rsidR="00A7556A" w:rsidRPr="00FF3415" w:rsidRDefault="00A7556A" w:rsidP="00A7556A">
      <w:pPr>
        <w:rPr>
          <w:rFonts w:ascii="Times New Roman" w:eastAsia="Times New Roman" w:hAnsi="Times New Roman" w:cs="Times New Roman"/>
          <w:sz w:val="24"/>
          <w:szCs w:val="24"/>
        </w:rPr>
      </w:pPr>
    </w:p>
    <w:p w:rsidR="00992513" w:rsidRPr="00FF3415" w:rsidRDefault="00A7556A" w:rsidP="00146725">
      <w:pPr>
        <w:pStyle w:val="ConsPlusNormal"/>
        <w:ind w:firstLine="539"/>
        <w:jc w:val="both"/>
        <w:rPr>
          <w:rFonts w:ascii="Times New Roman" w:hAnsi="Times New Roman" w:cs="Times New Roman"/>
          <w:sz w:val="24"/>
          <w:szCs w:val="24"/>
        </w:rPr>
      </w:pPr>
      <w:r w:rsidRPr="00FF3415">
        <w:rPr>
          <w:rFonts w:ascii="Times New Roman" w:eastAsia="Times New Roman" w:hAnsi="Times New Roman" w:cs="Times New Roman"/>
          <w:sz w:val="24"/>
          <w:szCs w:val="24"/>
        </w:rPr>
        <w:t xml:space="preserve">Программа ГИА является частью основной образовательной программы и разрабатывается в соответствии с </w:t>
      </w:r>
      <w:r w:rsidRPr="00FF3415">
        <w:rPr>
          <w:rFonts w:ascii="Times New Roman" w:hAnsi="Times New Roman" w:cs="Times New Roman"/>
          <w:sz w:val="24"/>
          <w:szCs w:val="24"/>
        </w:rPr>
        <w:t xml:space="preserve">ФГОС СПО по специальности </w:t>
      </w:r>
      <w:r w:rsidR="00992513" w:rsidRPr="00FF3415">
        <w:rPr>
          <w:rFonts w:ascii="Times New Roman" w:hAnsi="Times New Roman" w:cs="Times New Roman"/>
          <w:sz w:val="24"/>
          <w:szCs w:val="24"/>
        </w:rPr>
        <w:t>«</w:t>
      </w:r>
      <w:r w:rsidR="00596606" w:rsidRPr="00FF3415">
        <w:rPr>
          <w:rFonts w:ascii="Times New Roman" w:hAnsi="Times New Roman" w:cs="Times New Roman"/>
          <w:sz w:val="24"/>
          <w:szCs w:val="24"/>
        </w:rPr>
        <w:t>40.02.02 – Правоохранительная деятельность</w:t>
      </w:r>
      <w:r w:rsidR="00992513" w:rsidRPr="00FF3415">
        <w:rPr>
          <w:rFonts w:ascii="Times New Roman" w:hAnsi="Times New Roman" w:cs="Times New Roman"/>
          <w:sz w:val="24"/>
          <w:szCs w:val="24"/>
        </w:rPr>
        <w:t>»</w:t>
      </w:r>
      <w:r w:rsidR="009F3F15" w:rsidRPr="00FF3415">
        <w:rPr>
          <w:rFonts w:ascii="Times New Roman" w:hAnsi="Times New Roman" w:cs="Times New Roman"/>
          <w:sz w:val="24"/>
          <w:szCs w:val="24"/>
        </w:rPr>
        <w:t>.</w:t>
      </w:r>
    </w:p>
    <w:p w:rsidR="00596606" w:rsidRPr="00FF3415" w:rsidRDefault="00A7556A" w:rsidP="00596606">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Целью ГИА является установление соответствия уровня и качества подготовки выпускника ФГОС СПО по специальности </w:t>
      </w:r>
      <w:r w:rsidR="00596606" w:rsidRPr="00FF3415">
        <w:rPr>
          <w:rFonts w:ascii="Times New Roman" w:hAnsi="Times New Roman" w:cs="Times New Roman"/>
          <w:sz w:val="24"/>
          <w:szCs w:val="24"/>
        </w:rPr>
        <w:t>«40.02.02 – Правоохранительная деятельность».</w:t>
      </w:r>
    </w:p>
    <w:p w:rsidR="00575EB7" w:rsidRPr="00FF3415" w:rsidRDefault="009F3F15" w:rsidP="00146725">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Задачами ГИА являются: </w:t>
      </w:r>
      <w:r w:rsidR="00575EB7" w:rsidRPr="00FF3415">
        <w:rPr>
          <w:rFonts w:ascii="Times New Roman" w:hAnsi="Times New Roman" w:cs="Times New Roman"/>
          <w:sz w:val="24"/>
          <w:szCs w:val="24"/>
        </w:rPr>
        <w:t>систематизаци</w:t>
      </w:r>
      <w:r w:rsidRPr="00FF3415">
        <w:rPr>
          <w:rFonts w:ascii="Times New Roman" w:hAnsi="Times New Roman" w:cs="Times New Roman"/>
          <w:sz w:val="24"/>
          <w:szCs w:val="24"/>
        </w:rPr>
        <w:t>я</w:t>
      </w:r>
      <w:r w:rsidR="00575EB7" w:rsidRPr="00FF3415">
        <w:rPr>
          <w:rFonts w:ascii="Times New Roman" w:hAnsi="Times New Roman" w:cs="Times New Roman"/>
          <w:sz w:val="24"/>
          <w:szCs w:val="24"/>
        </w:rPr>
        <w:t xml:space="preserve"> и закреплени</w:t>
      </w:r>
      <w:r w:rsidRPr="00FF3415">
        <w:rPr>
          <w:rFonts w:ascii="Times New Roman" w:hAnsi="Times New Roman" w:cs="Times New Roman"/>
          <w:sz w:val="24"/>
          <w:szCs w:val="24"/>
        </w:rPr>
        <w:t>е</w:t>
      </w:r>
      <w:r w:rsidR="00575EB7" w:rsidRPr="00FF3415">
        <w:rPr>
          <w:rFonts w:ascii="Times New Roman" w:hAnsi="Times New Roman" w:cs="Times New Roman"/>
          <w:sz w:val="24"/>
          <w:szCs w:val="24"/>
        </w:rPr>
        <w:t xml:space="preserve"> знаний и умений обучающегося по специальности при решении конкретных профессиональных задач, определ</w:t>
      </w:r>
      <w:r w:rsidRPr="00FF3415">
        <w:rPr>
          <w:rFonts w:ascii="Times New Roman" w:hAnsi="Times New Roman" w:cs="Times New Roman"/>
          <w:sz w:val="24"/>
          <w:szCs w:val="24"/>
        </w:rPr>
        <w:t>ение уровня</w:t>
      </w:r>
      <w:r w:rsidR="00575EB7" w:rsidRPr="00FF3415">
        <w:rPr>
          <w:rFonts w:ascii="Times New Roman" w:hAnsi="Times New Roman" w:cs="Times New Roman"/>
          <w:sz w:val="24"/>
          <w:szCs w:val="24"/>
        </w:rPr>
        <w:t xml:space="preserve"> подготовки выпускника к самостоятельной работе.</w:t>
      </w:r>
    </w:p>
    <w:p w:rsidR="00575EB7" w:rsidRPr="00FF3415" w:rsidRDefault="00575EB7" w:rsidP="00596606">
      <w:pPr>
        <w:pStyle w:val="ConsPlusNormal"/>
        <w:ind w:firstLine="539"/>
        <w:jc w:val="both"/>
        <w:rPr>
          <w:rFonts w:ascii="Times New Roman" w:eastAsia="Times New Roman" w:hAnsi="Times New Roman" w:cs="Times New Roman"/>
          <w:sz w:val="24"/>
          <w:szCs w:val="24"/>
        </w:rPr>
      </w:pPr>
      <w:r w:rsidRPr="00FF3415">
        <w:rPr>
          <w:rFonts w:ascii="Times New Roman" w:hAnsi="Times New Roman" w:cs="Times New Roman"/>
          <w:sz w:val="24"/>
          <w:szCs w:val="24"/>
        </w:rPr>
        <w:t xml:space="preserve">Государственная итоговая аттестация является частью оценки качества освоения основной профессиональной образовательной программы по специальности </w:t>
      </w:r>
      <w:r w:rsidR="00596606" w:rsidRPr="00FF3415">
        <w:rPr>
          <w:rFonts w:ascii="Times New Roman" w:hAnsi="Times New Roman" w:cs="Times New Roman"/>
          <w:sz w:val="24"/>
          <w:szCs w:val="24"/>
        </w:rPr>
        <w:t>«40.02.02 – Правоохранительная деятельность»</w:t>
      </w:r>
      <w:r w:rsidRPr="00FF3415">
        <w:rPr>
          <w:rFonts w:ascii="Times New Roman" w:hAnsi="Times New Roman" w:cs="Times New Roman"/>
          <w:sz w:val="24"/>
          <w:szCs w:val="24"/>
        </w:rPr>
        <w:t xml:space="preserve"> и является обязательной процедурой для </w:t>
      </w:r>
      <w:r w:rsidRPr="00FF3415">
        <w:rPr>
          <w:rFonts w:ascii="Times New Roman" w:eastAsia="Times New Roman" w:hAnsi="Times New Roman" w:cs="Times New Roman"/>
          <w:sz w:val="24"/>
          <w:szCs w:val="24"/>
        </w:rPr>
        <w:t>выпускников завершающих освоение основной образовательной программы среднего профессионального образования.</w:t>
      </w:r>
    </w:p>
    <w:p w:rsidR="00A7556A" w:rsidRPr="00FF3415" w:rsidRDefault="00A7556A" w:rsidP="00146725">
      <w:pPr>
        <w:ind w:firstLine="852"/>
        <w:jc w:val="both"/>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В результате освоения основной образовательной программы выпускник должен овладеть следующими компетенциями:</w:t>
      </w:r>
    </w:p>
    <w:p w:rsidR="00146725" w:rsidRPr="00FF3415" w:rsidRDefault="00146725" w:rsidP="00146725">
      <w:pPr>
        <w:ind w:firstLine="852"/>
        <w:jc w:val="both"/>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 xml:space="preserve">соответствующих общекультурных компетенций (ОК):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1. Понимать сущность и социальную значимость своей будущей профессии, проявлять к ней устойчивый интерес.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2. Понимать и анализировать вопросы ценностно-мотивационной сферы.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3.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4. Принимать решения в стандартных и нестандартных ситуациях, в том числе ситуациях риска, и нести за них ответственность.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5. Проявлять психологическую устойчивость в сложных и экстремальных ситуациях, предупреждать и разрешать конфликты в процессе профессиональной деятельности.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7. Использовать информационно-коммуникационные технологии в профессиональной деятельности.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8. Правильно строить отношения с коллегами, с различными категориями граждан, в том числе с представителями различных национальностей и конфессий.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9. Устанавливать психологический контакт с окружающими.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10. Адаптироваться к меняющимся условиям профессиональной деятельности.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12. Выполнять профессиональные задачи в соответствии с нормами морали, профессиональной этики и служебного этикета. </w:t>
      </w:r>
    </w:p>
    <w:p w:rsidR="00596606" w:rsidRPr="00FF3415" w:rsidRDefault="00596606" w:rsidP="00146725">
      <w:pPr>
        <w:ind w:firstLine="852"/>
        <w:jc w:val="both"/>
        <w:rPr>
          <w:rFonts w:ascii="Times New Roman" w:hAnsi="Times New Roman" w:cs="Times New Roman"/>
          <w:sz w:val="24"/>
          <w:szCs w:val="24"/>
        </w:rPr>
      </w:pPr>
      <w:r w:rsidRPr="00FF3415">
        <w:rPr>
          <w:rFonts w:ascii="Times New Roman" w:hAnsi="Times New Roman" w:cs="Times New Roman"/>
          <w:sz w:val="24"/>
          <w:szCs w:val="24"/>
        </w:rPr>
        <w:t xml:space="preserve">ОК 13. Проявлять нетерпимость к коррупционному поведению, уважительно относиться к праву и закону. </w:t>
      </w:r>
    </w:p>
    <w:p w:rsidR="00146725" w:rsidRPr="00FF3415" w:rsidRDefault="00596606" w:rsidP="00146725">
      <w:pPr>
        <w:ind w:firstLine="852"/>
        <w:jc w:val="both"/>
        <w:rPr>
          <w:rFonts w:ascii="Times New Roman" w:eastAsia="Times New Roman" w:hAnsi="Times New Roman" w:cs="Times New Roman"/>
          <w:sz w:val="24"/>
          <w:szCs w:val="24"/>
        </w:rPr>
      </w:pPr>
      <w:r w:rsidRPr="00FF3415">
        <w:rPr>
          <w:rFonts w:ascii="Times New Roman" w:hAnsi="Times New Roman" w:cs="Times New Roman"/>
          <w:sz w:val="24"/>
          <w:szCs w:val="24"/>
        </w:rPr>
        <w:t>ОК 14. Организовывать 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DF29A8" w:rsidRPr="00FF3415" w:rsidRDefault="00146725" w:rsidP="00146725">
      <w:pPr>
        <w:ind w:firstLine="852"/>
        <w:jc w:val="both"/>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lastRenderedPageBreak/>
        <w:t xml:space="preserve">профессиональных компетенций (ПК): </w:t>
      </w:r>
    </w:p>
    <w:p w:rsidR="00146725" w:rsidRPr="00FF3415" w:rsidRDefault="00DF29A8" w:rsidP="00146725">
      <w:pPr>
        <w:ind w:firstLine="852"/>
        <w:jc w:val="both"/>
        <w:rPr>
          <w:rFonts w:ascii="Times New Roman" w:eastAsia="Times New Roman" w:hAnsi="Times New Roman" w:cs="Times New Roman"/>
          <w:sz w:val="24"/>
          <w:szCs w:val="24"/>
        </w:rPr>
      </w:pPr>
      <w:r w:rsidRPr="00FF3415">
        <w:rPr>
          <w:rFonts w:ascii="Times New Roman" w:hAnsi="Times New Roman" w:cs="Times New Roman"/>
          <w:sz w:val="24"/>
          <w:szCs w:val="24"/>
        </w:rPr>
        <w:t>оперативно-служебная деятельность</w:t>
      </w:r>
    </w:p>
    <w:p w:rsidR="00596606"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 ПК 1.1. Юридически квалифицировать факты, события и обстоятельства. Принимать решения и совершать юридические действия в точном соответствии с законом.</w:t>
      </w:r>
    </w:p>
    <w:p w:rsidR="00596606"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 ПК 1.2. Обеспечивать соблюдение законодательства субъектами права. </w:t>
      </w:r>
    </w:p>
    <w:p w:rsidR="00596606"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1.3. Осуществлять реализацию норм материального и процессуального права. </w:t>
      </w:r>
    </w:p>
    <w:p w:rsidR="00596606"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1.4. Обеспечивать законность и правопорядок, безопасность личности, общества и государства, охранять общественный порядок.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1.5. Осуществлять оперативно-служебные мероприятия в соответствии с профилем подготовки.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1.6. Применять меры административного пресечения правонарушений, включая применение физической силы и специальных средств.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1.7. Обеспечивать выявление, раскрытие и расследование преступлений и иных правонарушений в соответствии с профилем подготовки.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1.8. Осуществлять технико-криминалистическое и специальное техническое обеспечение оперативно-служебной деятельности.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1.9. Оказывать первую (доврачебную) медицинскую помощь.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1.10. Использовать в профессиональной деятельности нормативные правовые акты и документы по обеспечению режима секретности в Российской Федерации.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1.11. Обеспечивать защиту сведений, составляющих государственную тайну, сведений конфиденциального характера и иных охраняемых законом тайн.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1.12. Осуществлять предупреждение преступлений и иных правонарушений на основе использования знаний о закономерностях преступности, преступного поведения и методов их предупреждения, выявлять и устранять причины и условия, способствующие совершению правонарушений. </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ПК 1.13. Осуществлять свою профессиональную деятельность во взаимодействии с сотрудниками правоохранительных органов, органов местного самоуправления, с представителями общественных объединений, с муниципальными органами охраны общественного порядка, трудовыми коллективами, гражданами. </w:t>
      </w:r>
    </w:p>
    <w:p w:rsidR="00DF29A8" w:rsidRPr="00FF3415" w:rsidRDefault="00DF29A8"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о</w:t>
      </w:r>
      <w:r w:rsidR="00596606" w:rsidRPr="00FF3415">
        <w:rPr>
          <w:rFonts w:ascii="Times New Roman" w:hAnsi="Times New Roman" w:cs="Times New Roman"/>
          <w:sz w:val="24"/>
          <w:szCs w:val="24"/>
        </w:rPr>
        <w:t>рганизацио</w:t>
      </w:r>
      <w:r w:rsidRPr="00FF3415">
        <w:rPr>
          <w:rFonts w:ascii="Times New Roman" w:hAnsi="Times New Roman" w:cs="Times New Roman"/>
          <w:sz w:val="24"/>
          <w:szCs w:val="24"/>
        </w:rPr>
        <w:t>нно-управленческая деятельность</w:t>
      </w:r>
    </w:p>
    <w:p w:rsidR="00DF29A8"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 xml:space="preserve"> ПК 2.1. Осуществлять организационно-управленческие функции в рамках малых групп, как в условиях повседневной служебной деятельности, так и в нестандартных условиях, экстремальных ситуациях. </w:t>
      </w:r>
    </w:p>
    <w:p w:rsidR="00902B9D" w:rsidRPr="00FF3415" w:rsidRDefault="00596606" w:rsidP="00992513">
      <w:pPr>
        <w:pStyle w:val="ConsPlusNormal"/>
        <w:ind w:firstLine="539"/>
        <w:jc w:val="both"/>
        <w:rPr>
          <w:rFonts w:ascii="Times New Roman" w:hAnsi="Times New Roman" w:cs="Times New Roman"/>
          <w:sz w:val="24"/>
          <w:szCs w:val="24"/>
        </w:rPr>
      </w:pPr>
      <w:r w:rsidRPr="00FF3415">
        <w:rPr>
          <w:rFonts w:ascii="Times New Roman" w:hAnsi="Times New Roman" w:cs="Times New Roman"/>
          <w:sz w:val="24"/>
          <w:szCs w:val="24"/>
        </w:rPr>
        <w:t>ПК 2.2. Осуществлять документационное обеспечение управленческой деятельности.</w:t>
      </w:r>
    </w:p>
    <w:p w:rsidR="00A7556A" w:rsidRPr="00FF3415" w:rsidRDefault="00A7556A" w:rsidP="00A7556A">
      <w:pPr>
        <w:ind w:firstLine="852"/>
        <w:jc w:val="both"/>
        <w:rPr>
          <w:rFonts w:ascii="Times New Roman" w:hAnsi="Times New Roman" w:cs="Times New Roman"/>
          <w:sz w:val="24"/>
          <w:szCs w:val="24"/>
        </w:rPr>
      </w:pPr>
    </w:p>
    <w:p w:rsidR="004B5DAB" w:rsidRPr="00FF3415" w:rsidRDefault="004B5DAB" w:rsidP="004B5DAB">
      <w:pPr>
        <w:numPr>
          <w:ilvl w:val="0"/>
          <w:numId w:val="1"/>
        </w:numPr>
        <w:tabs>
          <w:tab w:val="left" w:pos="500"/>
        </w:tabs>
        <w:ind w:left="500" w:hanging="498"/>
        <w:jc w:val="both"/>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Форма проведения ГИА</w:t>
      </w:r>
    </w:p>
    <w:p w:rsidR="004B5DAB" w:rsidRPr="00FF3415" w:rsidRDefault="004B5DAB" w:rsidP="004B5DAB">
      <w:pPr>
        <w:tabs>
          <w:tab w:val="left" w:pos="500"/>
        </w:tabs>
        <w:ind w:left="500"/>
        <w:jc w:val="both"/>
        <w:rPr>
          <w:rFonts w:ascii="Times New Roman" w:eastAsia="Times New Roman" w:hAnsi="Times New Roman" w:cs="Times New Roman"/>
          <w:b/>
          <w:sz w:val="24"/>
          <w:szCs w:val="24"/>
        </w:rPr>
      </w:pPr>
    </w:p>
    <w:p w:rsidR="004B5DAB" w:rsidRPr="00FF3415" w:rsidRDefault="004B5DAB" w:rsidP="004B5DAB">
      <w:pPr>
        <w:ind w:firstLine="852"/>
        <w:jc w:val="both"/>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Формой ГИА по программам подготовки специалистов среднего звена является защита выпускной квалификационной работы.</w:t>
      </w:r>
    </w:p>
    <w:p w:rsidR="004B5DAB" w:rsidRPr="00FF3415" w:rsidRDefault="004B5DAB" w:rsidP="004B5DAB">
      <w:pPr>
        <w:ind w:firstLine="852"/>
        <w:jc w:val="both"/>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В процессе выполнения ВКР студент должен решить следующие задачи:</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–теоретическое обоснование материала по избранной теме ВКР;</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–развитие навыков самостоятельной работы, полученных в период</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t>обучения, проведения научного исследования по теме;</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–закрепление, расширение и использование предметно</w:t>
      </w:r>
    </w:p>
    <w:p w:rsidR="00804745" w:rsidRPr="00FF3415" w:rsidRDefault="009F3F15" w:rsidP="00804745">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w:t>
      </w:r>
      <w:r w:rsidR="00804745" w:rsidRPr="00FF3415">
        <w:rPr>
          <w:rFonts w:ascii="Times New Roman" w:eastAsia="Times New Roman" w:hAnsi="Times New Roman" w:cs="Times New Roman"/>
          <w:sz w:val="24"/>
          <w:szCs w:val="24"/>
        </w:rPr>
        <w:t>профессиональных знаний, умений и практического опыта;</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–формирование основ профессиональной культуры;</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–умение систематизировать и анализировать литературные</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t>материалы, собственное исследование и определение путей использования полученной информации</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t>в практике;</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–обобщение комплекса знаний, полученных за время обучения по</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t xml:space="preserve">специальности; </w:t>
      </w:r>
    </w:p>
    <w:p w:rsidR="00804745" w:rsidRPr="00FF3415" w:rsidRDefault="00804745" w:rsidP="00804745">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–а также ряд задач, учитывающих специфику специальности.</w:t>
      </w:r>
    </w:p>
    <w:p w:rsidR="004B5DAB" w:rsidRPr="00FF3415" w:rsidRDefault="004B5DAB" w:rsidP="004B5DAB">
      <w:pPr>
        <w:ind w:firstLine="709"/>
        <w:jc w:val="both"/>
        <w:rPr>
          <w:rFonts w:ascii="Times New Roman" w:hAnsi="Times New Roman" w:cs="Times New Roman"/>
          <w:sz w:val="24"/>
          <w:szCs w:val="24"/>
        </w:rPr>
      </w:pPr>
    </w:p>
    <w:p w:rsidR="00575EB7" w:rsidRPr="00FF3415" w:rsidRDefault="00575EB7" w:rsidP="00DF29A8">
      <w:pPr>
        <w:pStyle w:val="ConsPlusNormal"/>
        <w:ind w:firstLine="539"/>
        <w:jc w:val="both"/>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Выпускная квалификационная работа должна отражать проблематику</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lastRenderedPageBreak/>
        <w:t>специальности, иметь актуальность, новизну, практическую значимость, отвечать современным требованиям развития юридических наук.</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t>Тема ВКР должна соответствовать содержа</w:t>
      </w:r>
      <w:r w:rsidR="00146725" w:rsidRPr="00FF3415">
        <w:rPr>
          <w:rFonts w:ascii="Times New Roman" w:eastAsia="Times New Roman" w:hAnsi="Times New Roman" w:cs="Times New Roman"/>
          <w:sz w:val="24"/>
          <w:szCs w:val="24"/>
        </w:rPr>
        <w:t>нию профессиональных модулей: ПМ</w:t>
      </w:r>
      <w:r w:rsidRPr="00FF3415">
        <w:rPr>
          <w:rFonts w:ascii="Times New Roman" w:eastAsia="Times New Roman" w:hAnsi="Times New Roman" w:cs="Times New Roman"/>
          <w:sz w:val="24"/>
          <w:szCs w:val="24"/>
        </w:rPr>
        <w:t xml:space="preserve"> 01 «</w:t>
      </w:r>
      <w:r w:rsidR="00DF29A8" w:rsidRPr="00FF3415">
        <w:rPr>
          <w:rFonts w:ascii="Times New Roman" w:hAnsi="Times New Roman" w:cs="Times New Roman"/>
          <w:sz w:val="24"/>
          <w:szCs w:val="24"/>
        </w:rPr>
        <w:t>Оперативно-служебная деятельность</w:t>
      </w:r>
      <w:r w:rsidRPr="00FF3415">
        <w:rPr>
          <w:rFonts w:ascii="Times New Roman" w:eastAsia="Times New Roman" w:hAnsi="Times New Roman" w:cs="Times New Roman"/>
          <w:sz w:val="24"/>
          <w:szCs w:val="24"/>
        </w:rPr>
        <w:t>»,</w:t>
      </w:r>
      <w:r w:rsidR="00FF3415" w:rsidRPr="00FF3415">
        <w:rPr>
          <w:rFonts w:ascii="Times New Roman" w:eastAsia="Times New Roman" w:hAnsi="Times New Roman" w:cs="Times New Roman"/>
          <w:sz w:val="24"/>
          <w:szCs w:val="24"/>
        </w:rPr>
        <w:t xml:space="preserve"> </w:t>
      </w:r>
      <w:r w:rsidRPr="00FF3415">
        <w:rPr>
          <w:rFonts w:ascii="Times New Roman" w:eastAsia="Times New Roman" w:hAnsi="Times New Roman" w:cs="Times New Roman"/>
          <w:sz w:val="24"/>
          <w:szCs w:val="24"/>
        </w:rPr>
        <w:t>ПМ 02 «</w:t>
      </w:r>
      <w:r w:rsidR="00DF29A8" w:rsidRPr="00FF3415">
        <w:rPr>
          <w:rFonts w:ascii="Times New Roman" w:hAnsi="Times New Roman" w:cs="Times New Roman"/>
          <w:sz w:val="24"/>
          <w:szCs w:val="24"/>
        </w:rPr>
        <w:t>Организационно-управленческая деятельность</w:t>
      </w:r>
      <w:r w:rsidRPr="00FF3415">
        <w:rPr>
          <w:rFonts w:ascii="Times New Roman" w:eastAsia="Times New Roman" w:hAnsi="Times New Roman" w:cs="Times New Roman"/>
          <w:sz w:val="24"/>
          <w:szCs w:val="24"/>
        </w:rPr>
        <w:t xml:space="preserve">», входящих в образовательную </w:t>
      </w:r>
      <w:r w:rsidR="00DF29A8" w:rsidRPr="00FF3415">
        <w:rPr>
          <w:rFonts w:ascii="Times New Roman" w:eastAsia="Times New Roman" w:hAnsi="Times New Roman" w:cs="Times New Roman"/>
          <w:sz w:val="24"/>
          <w:szCs w:val="24"/>
        </w:rPr>
        <w:t>программу специальности 40.02.02</w:t>
      </w:r>
      <w:r w:rsidR="001D4ADA" w:rsidRPr="00FF3415">
        <w:rPr>
          <w:rFonts w:ascii="Times New Roman" w:eastAsia="Times New Roman" w:hAnsi="Times New Roman" w:cs="Times New Roman"/>
          <w:sz w:val="24"/>
          <w:szCs w:val="24"/>
        </w:rPr>
        <w:t>–</w:t>
      </w:r>
      <w:r w:rsidR="00DF29A8" w:rsidRPr="00FF3415">
        <w:rPr>
          <w:rFonts w:ascii="Times New Roman" w:eastAsia="Times New Roman" w:hAnsi="Times New Roman" w:cs="Times New Roman"/>
          <w:sz w:val="24"/>
          <w:szCs w:val="24"/>
        </w:rPr>
        <w:t xml:space="preserve"> Правоохранительная деятельность</w:t>
      </w:r>
      <w:r w:rsidRPr="00FF3415">
        <w:rPr>
          <w:rFonts w:ascii="Times New Roman" w:eastAsia="Times New Roman" w:hAnsi="Times New Roman" w:cs="Times New Roman"/>
          <w:sz w:val="24"/>
          <w:szCs w:val="24"/>
        </w:rPr>
        <w:t>.</w:t>
      </w:r>
    </w:p>
    <w:p w:rsidR="00575EB7" w:rsidRPr="00FF3415" w:rsidRDefault="00575EB7" w:rsidP="00146725">
      <w:pPr>
        <w:ind w:firstLine="709"/>
        <w:jc w:val="both"/>
        <w:rPr>
          <w:rFonts w:ascii="Times New Roman" w:hAnsi="Times New Roman" w:cs="Times New Roman"/>
          <w:sz w:val="24"/>
          <w:szCs w:val="24"/>
        </w:rPr>
      </w:pPr>
      <w:r w:rsidRPr="00FF3415">
        <w:rPr>
          <w:rFonts w:ascii="Times New Roman" w:eastAsia="Times New Roman" w:hAnsi="Times New Roman" w:cs="Times New Roman"/>
          <w:sz w:val="24"/>
          <w:szCs w:val="24"/>
        </w:rPr>
        <w:t>Порядок подготовки, требования к содержанию, структуре и оформлению выпускной квалификационной</w:t>
      </w:r>
      <w:r w:rsidRPr="00FF3415">
        <w:rPr>
          <w:rFonts w:ascii="Times New Roman" w:hAnsi="Times New Roman" w:cs="Times New Roman"/>
          <w:sz w:val="24"/>
          <w:szCs w:val="24"/>
        </w:rPr>
        <w:t xml:space="preserve"> работы</w:t>
      </w:r>
      <w:r w:rsidRPr="00FF3415">
        <w:rPr>
          <w:rFonts w:ascii="Times New Roman" w:eastAsia="Times New Roman" w:hAnsi="Times New Roman" w:cs="Times New Roman"/>
          <w:sz w:val="24"/>
          <w:szCs w:val="24"/>
        </w:rPr>
        <w:t xml:space="preserve"> регулируются Положением о выпускной квалификационной работе обучающихся по программам среднего профессионального образования.</w:t>
      </w:r>
    </w:p>
    <w:p w:rsidR="004B5DAB" w:rsidRPr="00FF3415" w:rsidRDefault="004B5DAB" w:rsidP="004B5DAB">
      <w:pPr>
        <w:rPr>
          <w:rFonts w:ascii="Times New Roman" w:eastAsia="Times New Roman" w:hAnsi="Times New Roman" w:cs="Times New Roman"/>
          <w:sz w:val="24"/>
          <w:szCs w:val="24"/>
        </w:rPr>
      </w:pPr>
    </w:p>
    <w:p w:rsidR="004B5DAB" w:rsidRPr="00FF3415" w:rsidRDefault="001D4ADA" w:rsidP="001D4ADA">
      <w:pPr>
        <w:tabs>
          <w:tab w:val="left" w:pos="284"/>
        </w:tabs>
        <w:ind w:right="380"/>
        <w:jc w:val="both"/>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 xml:space="preserve">2. </w:t>
      </w:r>
      <w:r w:rsidR="004B5DAB" w:rsidRPr="00FF3415">
        <w:rPr>
          <w:rFonts w:ascii="Times New Roman" w:eastAsia="Times New Roman" w:hAnsi="Times New Roman" w:cs="Times New Roman"/>
          <w:b/>
          <w:sz w:val="24"/>
          <w:szCs w:val="24"/>
        </w:rPr>
        <w:t>ПРИМЕРНЫЕ ТЕМЫ ВКР</w:t>
      </w:r>
    </w:p>
    <w:p w:rsidR="002B1071" w:rsidRPr="00FF3415" w:rsidRDefault="002B1071" w:rsidP="002B1071">
      <w:pPr>
        <w:jc w:val="both"/>
        <w:rPr>
          <w:rFonts w:ascii="Times New Roman" w:hAnsi="Times New Roman" w:cs="Times New Roman"/>
          <w:sz w:val="24"/>
          <w:szCs w:val="24"/>
        </w:rPr>
      </w:pP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Адвокатская деятельность в Российской Федерации.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Адвокатская тайна и гарантии ее обеспечения.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Административно-деликтная статистика и работа органов прокуратуры</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Административно-правовое регулирование деятельности отделов специального назначения Федеральной службы исполнения наказаний: современное состояние, проблемы и перспективы: на примере Тамбовской области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shd w:val="clear" w:color="auto" w:fill="FFFFFF"/>
        </w:rPr>
      </w:pPr>
      <w:r w:rsidRPr="00FF3415">
        <w:rPr>
          <w:rFonts w:ascii="Times New Roman" w:eastAsia="Times New Roman" w:hAnsi="Times New Roman"/>
          <w:sz w:val="24"/>
          <w:szCs w:val="24"/>
          <w:shd w:val="clear" w:color="auto" w:fill="FFFFFF"/>
        </w:rPr>
        <w:t>Административно-правовой статус Главного управления безопасности дорожного движения и его территориальных подразделений УМВД России по Тамбовской области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Административно-правовой статус Министерства внутренних дел России на современном этапе</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Актуальные вопросы борьбы с коррупцией в России с учётом специфики Тамбовского региона</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Анализ элементов современного наркобизнеса как угрозы безопасности Российского государства</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Арбитражное судоустройство и судопроизводство</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Аспекты информационно-справочного обеспечения процесса раскрытия и расследования преступлений</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Аспекты концепции противодействия этнической преступности в Российской Федерации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Аспекты совершенствования охраны исправительных учреждений в Российской Федерации в современных условиях, с учетом положительного опыта пенитенциарных органов зарубежных стран</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Аспекты соотношения финансовых расследований с процессом выявления и расследования преступлений, связанных с торговлей людьми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Аспекты становления и развития судебной защиты в современной России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Безопасность лиц, подлежащих государственной защите</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Органы прокуратуры в механизме досудебной защиты прав человека (на примере прокуратуры Тамбовской области)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shd w:val="clear" w:color="auto" w:fill="FFFFFF"/>
        </w:rPr>
      </w:pPr>
      <w:r w:rsidRPr="00FF3415">
        <w:rPr>
          <w:rFonts w:ascii="Times New Roman" w:eastAsia="Times New Roman" w:hAnsi="Times New Roman"/>
          <w:sz w:val="24"/>
          <w:szCs w:val="24"/>
          <w:shd w:val="clear" w:color="auto" w:fill="FFFFFF"/>
        </w:rPr>
        <w:t>Борьба с организованной преступностью в РФ</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Борьба с терроризмом в современной России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Борьба с терроризмом: новые меры и региональные особенности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Верховный Суд РФ: порядок формирования и полномочия.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Взаимодействие прокуратуры Российской Федерации и неправительственных правозащитных организаций по защите прав и свобод человека и гражданина</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lastRenderedPageBreak/>
        <w:t>Взаимодействие участкового уполномоченного полиции с должностными лицами УФСИН России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Роль ДНД в обеспечении общественной безопасности на примере Тамбовской области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Военная полиция и органы военного следствия.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Военная юстиция: история и современность</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Вопросы организации специальных психофизиологических исследований при отборе кандидатов в органы внутренних дел</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Гарантии прав граждан на получение квалифицированной юридической помощи.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Генеральная прокуратура РФ</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Демократические основы правосудия.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Дознаватель как субъект уголовно-процессуальной деятельности.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Женщины в пенитенциарной системе. Гендерный аспект проблемы.</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Защита персональных данных адвоката - важнейшее условие его независимости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Защита прокурором трудовых прав граждан в гражданском судопроизводстве</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Институт мировых судей в судебной и правоохранительной системах Российской Федерации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Институт мировых судей: проблемы функционирования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Институт присяжных заседателей.</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Использование возможностей сети Интернет в освещении результатов работы органов внутренних дел</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Использование электронного мониторинга при контроле за осужденными без изоляции от общества</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Взаимодействие правоохранительных органов с институтами гражданского общества и населением на примере Тамбовской области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Конституционная юстиция в субъектах: становление и перспективы развития.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Конституционно-правовой статус арбитражных судов в Российской Федерации.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Конституционно-правовой статус Верховного Суда Российской Федерации.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Конституционные принципы организации и деятельности судебной власти.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Конституционный контроль как форма осуществления судебной власти.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Конституционный суд в системе судов России.</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Конституционный Суд Российской Федерации - орган конституционного контроля.</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Концепция развития прокуратуры на современном этапе.</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Коррупция как ментальность нации и этноса</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Меры противодействия отмыванию доходов, полученных преступным путем, в кредитных организациях ЕС</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Место и роль Министерства юстиции в системе правоохранительных органов.</w:t>
      </w:r>
    </w:p>
    <w:p w:rsidR="007265F0" w:rsidRPr="00FF3415" w:rsidRDefault="007265F0" w:rsidP="00FF3415">
      <w:pPr>
        <w:pStyle w:val="a3"/>
        <w:numPr>
          <w:ilvl w:val="0"/>
          <w:numId w:val="4"/>
        </w:numPr>
        <w:spacing w:after="0"/>
        <w:jc w:val="both"/>
        <w:rPr>
          <w:rFonts w:ascii="Times New Roman" w:eastAsia="Times New Roman" w:hAnsi="Times New Roman"/>
          <w:sz w:val="24"/>
          <w:szCs w:val="24"/>
        </w:rPr>
      </w:pPr>
      <w:r w:rsidRPr="00FF3415">
        <w:rPr>
          <w:rFonts w:ascii="Times New Roman" w:eastAsia="Times New Roman" w:hAnsi="Times New Roman"/>
          <w:sz w:val="24"/>
          <w:szCs w:val="24"/>
          <w:shd w:val="clear" w:color="auto" w:fill="FFFFFF"/>
        </w:rPr>
        <w:t>Место и роль специализированных судов в судебной системе</w:t>
      </w:r>
    </w:p>
    <w:p w:rsidR="002B1071" w:rsidRPr="00FF3415" w:rsidRDefault="002B1071" w:rsidP="002B1071">
      <w:pPr>
        <w:jc w:val="both"/>
        <w:rPr>
          <w:rFonts w:ascii="Times New Roman" w:eastAsia="Times New Roman" w:hAnsi="Times New Roman" w:cs="Times New Roman"/>
          <w:sz w:val="24"/>
          <w:szCs w:val="24"/>
        </w:rPr>
      </w:pPr>
    </w:p>
    <w:p w:rsidR="00F32CFF" w:rsidRPr="00FF3415" w:rsidRDefault="00F32CFF" w:rsidP="001D4ADA">
      <w:pPr>
        <w:tabs>
          <w:tab w:val="left" w:pos="284"/>
        </w:tabs>
        <w:ind w:right="-36"/>
        <w:jc w:val="both"/>
        <w:rPr>
          <w:rFonts w:ascii="Times New Roman" w:eastAsia="Times New Roman" w:hAnsi="Times New Roman" w:cs="Times New Roman"/>
          <w:b/>
          <w:sz w:val="24"/>
          <w:szCs w:val="24"/>
        </w:rPr>
      </w:pPr>
    </w:p>
    <w:p w:rsidR="00F32CFF" w:rsidRPr="00FF3415" w:rsidRDefault="00F32CFF" w:rsidP="001D4ADA">
      <w:pPr>
        <w:tabs>
          <w:tab w:val="left" w:pos="284"/>
        </w:tabs>
        <w:ind w:right="-36"/>
        <w:jc w:val="both"/>
        <w:rPr>
          <w:rFonts w:ascii="Times New Roman" w:eastAsia="Times New Roman" w:hAnsi="Times New Roman" w:cs="Times New Roman"/>
          <w:b/>
          <w:sz w:val="24"/>
          <w:szCs w:val="24"/>
        </w:rPr>
      </w:pPr>
    </w:p>
    <w:p w:rsidR="00F32CFF" w:rsidRPr="00FF3415" w:rsidRDefault="00F32CFF" w:rsidP="001D4ADA">
      <w:pPr>
        <w:tabs>
          <w:tab w:val="left" w:pos="284"/>
        </w:tabs>
        <w:ind w:right="-36"/>
        <w:jc w:val="both"/>
        <w:rPr>
          <w:rFonts w:ascii="Times New Roman" w:eastAsia="Times New Roman" w:hAnsi="Times New Roman" w:cs="Times New Roman"/>
          <w:b/>
          <w:sz w:val="24"/>
          <w:szCs w:val="24"/>
        </w:rPr>
      </w:pPr>
    </w:p>
    <w:p w:rsidR="00F32CFF" w:rsidRPr="00FF3415" w:rsidRDefault="00F32CFF" w:rsidP="001D4ADA">
      <w:pPr>
        <w:tabs>
          <w:tab w:val="left" w:pos="284"/>
        </w:tabs>
        <w:ind w:right="-36"/>
        <w:jc w:val="both"/>
        <w:rPr>
          <w:rFonts w:ascii="Times New Roman" w:eastAsia="Times New Roman" w:hAnsi="Times New Roman" w:cs="Times New Roman"/>
          <w:b/>
          <w:sz w:val="24"/>
          <w:szCs w:val="24"/>
        </w:rPr>
      </w:pPr>
    </w:p>
    <w:p w:rsidR="007265F0" w:rsidRPr="00FF3415" w:rsidRDefault="007265F0" w:rsidP="001D4ADA">
      <w:pPr>
        <w:tabs>
          <w:tab w:val="left" w:pos="284"/>
        </w:tabs>
        <w:ind w:right="-36"/>
        <w:jc w:val="both"/>
        <w:rPr>
          <w:rFonts w:ascii="Times New Roman" w:eastAsia="Times New Roman" w:hAnsi="Times New Roman" w:cs="Times New Roman"/>
          <w:b/>
          <w:sz w:val="24"/>
          <w:szCs w:val="24"/>
        </w:rPr>
      </w:pPr>
    </w:p>
    <w:p w:rsidR="007265F0" w:rsidRPr="00FF3415" w:rsidRDefault="007265F0" w:rsidP="001D4ADA">
      <w:pPr>
        <w:tabs>
          <w:tab w:val="left" w:pos="284"/>
        </w:tabs>
        <w:ind w:right="-36"/>
        <w:jc w:val="both"/>
        <w:rPr>
          <w:rFonts w:ascii="Times New Roman" w:eastAsia="Times New Roman" w:hAnsi="Times New Roman" w:cs="Times New Roman"/>
          <w:b/>
          <w:sz w:val="24"/>
          <w:szCs w:val="24"/>
        </w:rPr>
      </w:pPr>
    </w:p>
    <w:p w:rsidR="00F32CFF" w:rsidRPr="00FF3415" w:rsidRDefault="00F32CFF" w:rsidP="001D4ADA">
      <w:pPr>
        <w:tabs>
          <w:tab w:val="left" w:pos="284"/>
        </w:tabs>
        <w:ind w:right="-36"/>
        <w:jc w:val="both"/>
        <w:rPr>
          <w:rFonts w:ascii="Times New Roman" w:eastAsia="Times New Roman" w:hAnsi="Times New Roman" w:cs="Times New Roman"/>
          <w:b/>
          <w:sz w:val="24"/>
          <w:szCs w:val="24"/>
        </w:rPr>
      </w:pPr>
    </w:p>
    <w:p w:rsidR="004B5DAB" w:rsidRPr="00FF3415" w:rsidRDefault="001D4ADA" w:rsidP="001D4ADA">
      <w:pPr>
        <w:tabs>
          <w:tab w:val="left" w:pos="284"/>
        </w:tabs>
        <w:ind w:right="-36"/>
        <w:jc w:val="both"/>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lastRenderedPageBreak/>
        <w:t xml:space="preserve">3. </w:t>
      </w:r>
      <w:r w:rsidR="004B5DAB" w:rsidRPr="00FF3415">
        <w:rPr>
          <w:rFonts w:ascii="Times New Roman" w:eastAsia="Times New Roman" w:hAnsi="Times New Roman" w:cs="Times New Roman"/>
          <w:b/>
          <w:sz w:val="24"/>
          <w:szCs w:val="24"/>
        </w:rPr>
        <w:t xml:space="preserve">КРИТЕРИИ И ПОКАЗАТЕЛИ ОЦЕНКИ ВКР </w:t>
      </w:r>
    </w:p>
    <w:p w:rsidR="004B5DAB" w:rsidRPr="00FF3415" w:rsidRDefault="004B5DAB" w:rsidP="004B5DAB">
      <w:pPr>
        <w:tabs>
          <w:tab w:val="left" w:pos="500"/>
        </w:tabs>
        <w:ind w:left="500"/>
        <w:jc w:val="both"/>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1808"/>
        <w:gridCol w:w="1683"/>
        <w:gridCol w:w="2041"/>
        <w:gridCol w:w="2231"/>
      </w:tblGrid>
      <w:tr w:rsidR="005641C3" w:rsidRPr="00FF3415" w:rsidTr="00596606">
        <w:tc>
          <w:tcPr>
            <w:tcW w:w="1927" w:type="dxa"/>
            <w:tcBorders>
              <w:tl2br w:val="single" w:sz="4" w:space="0" w:color="auto"/>
            </w:tcBorders>
          </w:tcPr>
          <w:p w:rsidR="005641C3" w:rsidRPr="00FF3415" w:rsidRDefault="005641C3" w:rsidP="005641C3">
            <w:pPr>
              <w:jc w:val="right"/>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Соответствие критерию (оценка)</w:t>
            </w:r>
          </w:p>
          <w:p w:rsidR="005641C3" w:rsidRPr="00FF3415" w:rsidRDefault="005641C3" w:rsidP="005641C3">
            <w:pPr>
              <w:jc w:val="right"/>
              <w:rPr>
                <w:rFonts w:ascii="Times New Roman" w:eastAsia="Times New Roman" w:hAnsi="Times New Roman" w:cs="Times New Roman"/>
                <w:b/>
                <w:sz w:val="24"/>
                <w:szCs w:val="24"/>
              </w:rPr>
            </w:pPr>
          </w:p>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Критерий</w:t>
            </w:r>
          </w:p>
        </w:tc>
        <w:tc>
          <w:tcPr>
            <w:tcW w:w="130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«отлично»</w:t>
            </w:r>
          </w:p>
        </w:tc>
        <w:tc>
          <w:tcPr>
            <w:tcW w:w="1362"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«хорошо»</w:t>
            </w:r>
          </w:p>
        </w:tc>
        <w:tc>
          <w:tcPr>
            <w:tcW w:w="237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«удовлетворительно»</w:t>
            </w:r>
          </w:p>
        </w:tc>
        <w:tc>
          <w:tcPr>
            <w:tcW w:w="2600"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«неудовлетворительно»</w:t>
            </w:r>
          </w:p>
        </w:tc>
      </w:tr>
      <w:tr w:rsidR="005641C3" w:rsidRPr="00FF3415" w:rsidTr="00596606">
        <w:tc>
          <w:tcPr>
            <w:tcW w:w="1927" w:type="dxa"/>
          </w:tcPr>
          <w:p w:rsidR="005641C3" w:rsidRPr="00FF3415" w:rsidRDefault="005641C3" w:rsidP="005641C3">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Актуальность</w:t>
            </w:r>
          </w:p>
        </w:tc>
        <w:tc>
          <w:tcPr>
            <w:tcW w:w="1306"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shd w:val="clear" w:color="auto" w:fill="FFFFFF"/>
              </w:rPr>
              <w:t>Обоснована актуальность проблемы и темы ВКР, её практическая значимость.</w:t>
            </w:r>
          </w:p>
        </w:tc>
        <w:tc>
          <w:tcPr>
            <w:tcW w:w="1362"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shd w:val="clear" w:color="auto" w:fill="FFFFFF"/>
              </w:rPr>
              <w:t>Частично раскрыта актуальность проблемы, практическая значимость темы ВКР</w:t>
            </w:r>
          </w:p>
        </w:tc>
        <w:tc>
          <w:tcPr>
            <w:tcW w:w="2376"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shd w:val="clear" w:color="auto" w:fill="FFFFFF"/>
              </w:rPr>
              <w:t>Не раскрыта актуальность проблемы и темы ВКР</w:t>
            </w:r>
          </w:p>
        </w:tc>
        <w:tc>
          <w:tcPr>
            <w:tcW w:w="2600"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shd w:val="clear" w:color="auto" w:fill="FFFFFF"/>
              </w:rPr>
              <w:t>Не обоснована актуальность темы ВКР</w:t>
            </w:r>
          </w:p>
        </w:tc>
      </w:tr>
      <w:tr w:rsidR="005641C3" w:rsidRPr="00FF3415" w:rsidTr="00596606">
        <w:tc>
          <w:tcPr>
            <w:tcW w:w="1927" w:type="dxa"/>
          </w:tcPr>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Глубина и обстоятельность</w:t>
            </w:r>
          </w:p>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раскрытия темы,</w:t>
            </w:r>
          </w:p>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содержательность работы, качество анализа научных источников и</w:t>
            </w:r>
          </w:p>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практического опыта</w:t>
            </w:r>
          </w:p>
        </w:tc>
        <w:tc>
          <w:tcPr>
            <w:tcW w:w="130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shd w:val="clear" w:color="auto" w:fill="FFFFFF"/>
              </w:rPr>
              <w:t>Изучены основные теоретические работы, посвященные проблеме ВКР, проведён сравнительно-сопоставительный анализ источников, выделены основные методологические и теоретические подходы к решению проблемы, определена и обоснована собственная позиция автора. Определены и обоснованы методы, сроки и база исследования в соответствии с целями и гипотезой ВКР. Проведена сравнительная характеристика количественны</w:t>
            </w:r>
            <w:r w:rsidRPr="00FF3415">
              <w:rPr>
                <w:rFonts w:ascii="Times New Roman" w:eastAsia="Times New Roman" w:hAnsi="Times New Roman" w:cs="Times New Roman"/>
                <w:sz w:val="24"/>
                <w:szCs w:val="24"/>
                <w:shd w:val="clear" w:color="auto" w:fill="FFFFFF"/>
              </w:rPr>
              <w:lastRenderedPageBreak/>
              <w:t>х и качественных показателей финансовой деятельности</w:t>
            </w:r>
          </w:p>
        </w:tc>
        <w:tc>
          <w:tcPr>
            <w:tcW w:w="1362"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shd w:val="clear" w:color="auto" w:fill="FFFFFF"/>
              </w:rPr>
              <w:lastRenderedPageBreak/>
              <w:t>Изучена большая часть основных работ, проведен их сравнительно-сопоставительный анализ, определена собственная теоретическая позиция автора. Определены и в основном обоснованы методы, сроки и база исследования. Затрудняется провести сравнительный анализ количественных и качественных показателей финансовой деятельности.</w:t>
            </w:r>
          </w:p>
        </w:tc>
        <w:tc>
          <w:tcPr>
            <w:tcW w:w="237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shd w:val="clear" w:color="auto" w:fill="FFFFFF"/>
              </w:rPr>
              <w:t>Изучены недостаточно или не полностью основные работы по проблеме, теоретический анализ носит описательный характер, отсутствует собственная позиция автора. Методы исследования недостаточно или частично обоснованы, база исследования соответствует целям. Затрудняется интерпретировать результаты проведенного исследования.</w:t>
            </w:r>
          </w:p>
        </w:tc>
        <w:tc>
          <w:tcPr>
            <w:tcW w:w="2600"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shd w:val="clear" w:color="auto" w:fill="FFFFFF"/>
              </w:rPr>
              <w:t>Не изучены основные теоретические работы, отсутствует анализ источников, сплошное конспектирование работ. Методы, база, сроки исследования не соответствуют задачам исследования. Анализ опытно-практической работы отсутствует.</w:t>
            </w:r>
          </w:p>
        </w:tc>
      </w:tr>
      <w:tr w:rsidR="005641C3" w:rsidRPr="00FF3415" w:rsidTr="00596606">
        <w:tc>
          <w:tcPr>
            <w:tcW w:w="1927" w:type="dxa"/>
          </w:tcPr>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lastRenderedPageBreak/>
              <w:t>Степень</w:t>
            </w:r>
          </w:p>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самостоятельности и поисковой активности,</w:t>
            </w:r>
          </w:p>
          <w:p w:rsidR="005641C3" w:rsidRPr="00FF3415" w:rsidRDefault="005641C3" w:rsidP="005641C3">
            <w:pPr>
              <w:autoSpaceDE w:val="0"/>
              <w:autoSpaceDN w:val="0"/>
              <w:adjustRightInd w:val="0"/>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творческий подход к делу</w:t>
            </w:r>
          </w:p>
        </w:tc>
        <w:tc>
          <w:tcPr>
            <w:tcW w:w="130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После каждой главы, параграфа автор работы делает самостоятельные выводы, четко, обоснованно и конкретно выражает свое мнение по поводу основных аспектов содержания работы, свободно использует творческий подход к написанию ВКР</w:t>
            </w:r>
          </w:p>
        </w:tc>
        <w:tc>
          <w:tcPr>
            <w:tcW w:w="1362"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После каждой главы, параграфа автор работы делает расплывчатые выводы, иногда не связанные с содержанием параграфа, главы. Автор не всегда обоснованно и конкретно выражает свое мнение по поводу основных аспектов содержания работы.  </w:t>
            </w:r>
          </w:p>
        </w:tc>
        <w:tc>
          <w:tcPr>
            <w:tcW w:w="237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Самостоятельные выводы либо отсутствуют, либо присутствуют только формально. Автор недостаточно хорошо ориентируется в тематике, путается в изложении содержания. Слишком большие отрывки переписаны из источников.</w:t>
            </w:r>
          </w:p>
        </w:tc>
        <w:tc>
          <w:tcPr>
            <w:tcW w:w="2600"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 xml:space="preserve">Большая часть работы списана из одного источника, либо заимствована из сети Интернет. Авторский текст практически отсутствует. </w:t>
            </w:r>
          </w:p>
        </w:tc>
      </w:tr>
      <w:tr w:rsidR="005641C3" w:rsidRPr="00FF3415" w:rsidTr="00596606">
        <w:tc>
          <w:tcPr>
            <w:tcW w:w="1927" w:type="dxa"/>
          </w:tcPr>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Композиционная четкость, логическая</w:t>
            </w:r>
          </w:p>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последовательность и грамотность изложения</w:t>
            </w:r>
          </w:p>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материала</w:t>
            </w:r>
          </w:p>
        </w:tc>
        <w:tc>
          <w:tcPr>
            <w:tcW w:w="1306"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Содержание, как целой работы, так и ее частей связано с темой работы. Материал изложен грамотно. Наглядно проявляется композиционная четкость и логическая последовательность изложения материала</w:t>
            </w:r>
          </w:p>
        </w:tc>
        <w:tc>
          <w:tcPr>
            <w:tcW w:w="1362" w:type="dxa"/>
          </w:tcPr>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Содержание, как целой работы, так и ее частей связано с темой работы. Материал изложен грамотно и логически последовательно. Слабо прослеживается композиционная четкость</w:t>
            </w:r>
          </w:p>
        </w:tc>
        <w:tc>
          <w:tcPr>
            <w:tcW w:w="2376" w:type="dxa"/>
          </w:tcPr>
          <w:p w:rsidR="005641C3" w:rsidRPr="00FF3415" w:rsidRDefault="005641C3" w:rsidP="005641C3">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 xml:space="preserve">Отдельные части работы не связаны между собой. Низкий уровень логической последовательности и грамотности изложения материала. </w:t>
            </w:r>
          </w:p>
        </w:tc>
        <w:tc>
          <w:tcPr>
            <w:tcW w:w="2600" w:type="dxa"/>
          </w:tcPr>
          <w:p w:rsidR="005641C3" w:rsidRPr="00FF3415" w:rsidRDefault="005641C3" w:rsidP="005641C3">
            <w:pPr>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Содержание работы и ее частей не связаны между собой и с темой работы. Отсутствуют логическая последовательность и грамотность изложения материала.</w:t>
            </w:r>
          </w:p>
        </w:tc>
      </w:tr>
      <w:tr w:rsidR="005641C3" w:rsidRPr="00FF3415" w:rsidTr="00596606">
        <w:tc>
          <w:tcPr>
            <w:tcW w:w="1927" w:type="dxa"/>
          </w:tcPr>
          <w:p w:rsidR="005641C3" w:rsidRPr="00FF3415" w:rsidRDefault="005641C3" w:rsidP="005641C3">
            <w:pPr>
              <w:autoSpaceDE w:val="0"/>
              <w:autoSpaceDN w:val="0"/>
              <w:adjustRightInd w:val="0"/>
              <w:rPr>
                <w:rFonts w:ascii="Times New Roman" w:eastAsia="Times New Roman" w:hAnsi="Times New Roman" w:cs="Times New Roman"/>
                <w:sz w:val="24"/>
                <w:szCs w:val="24"/>
              </w:rPr>
            </w:pPr>
            <w:r w:rsidRPr="00FF3415">
              <w:rPr>
                <w:rFonts w:ascii="Times New Roman" w:eastAsia="Times New Roman" w:hAnsi="Times New Roman" w:cs="Times New Roman"/>
                <w:sz w:val="24"/>
                <w:szCs w:val="24"/>
              </w:rPr>
              <w:t>Правильность</w:t>
            </w:r>
          </w:p>
          <w:p w:rsidR="005641C3" w:rsidRPr="00FF3415" w:rsidRDefault="005641C3" w:rsidP="005641C3">
            <w:pPr>
              <w:rPr>
                <w:rFonts w:ascii="Times New Roman" w:eastAsia="Times New Roman" w:hAnsi="Times New Roman" w:cs="Times New Roman"/>
                <w:b/>
                <w:sz w:val="24"/>
                <w:szCs w:val="24"/>
              </w:rPr>
            </w:pPr>
            <w:r w:rsidRPr="00FF3415">
              <w:rPr>
                <w:rFonts w:ascii="Times New Roman" w:eastAsia="Times New Roman" w:hAnsi="Times New Roman" w:cs="Times New Roman"/>
                <w:sz w:val="24"/>
                <w:szCs w:val="24"/>
              </w:rPr>
              <w:t>оформления работы</w:t>
            </w:r>
          </w:p>
        </w:tc>
        <w:tc>
          <w:tcPr>
            <w:tcW w:w="1306"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rPr>
              <w:t xml:space="preserve">Правила оформления соблюдены с высокой </w:t>
            </w:r>
          </w:p>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rPr>
              <w:t>точностью</w:t>
            </w:r>
          </w:p>
        </w:tc>
        <w:tc>
          <w:tcPr>
            <w:tcW w:w="1362"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rPr>
              <w:t xml:space="preserve">Работа содержит недочеты в оформлении </w:t>
            </w:r>
          </w:p>
        </w:tc>
        <w:tc>
          <w:tcPr>
            <w:tcW w:w="2376"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rPr>
              <w:t xml:space="preserve">Правила оформления соблюдены </w:t>
            </w:r>
          </w:p>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rPr>
              <w:t xml:space="preserve">частично </w:t>
            </w:r>
          </w:p>
        </w:tc>
        <w:tc>
          <w:tcPr>
            <w:tcW w:w="2600" w:type="dxa"/>
          </w:tcPr>
          <w:p w:rsidR="005641C3" w:rsidRPr="00FF3415" w:rsidRDefault="005641C3" w:rsidP="005641C3">
            <w:pPr>
              <w:autoSpaceDE w:val="0"/>
              <w:autoSpaceDN w:val="0"/>
              <w:adjustRightInd w:val="0"/>
              <w:rPr>
                <w:rFonts w:ascii="Times New Roman" w:hAnsi="Times New Roman" w:cs="Times New Roman"/>
                <w:sz w:val="24"/>
                <w:szCs w:val="24"/>
              </w:rPr>
            </w:pPr>
            <w:r w:rsidRPr="00FF3415">
              <w:rPr>
                <w:rFonts w:ascii="Times New Roman" w:hAnsi="Times New Roman" w:cs="Times New Roman"/>
                <w:sz w:val="24"/>
                <w:szCs w:val="24"/>
              </w:rPr>
              <w:t>Оформление работы не соответствует правилам</w:t>
            </w:r>
          </w:p>
        </w:tc>
      </w:tr>
    </w:tbl>
    <w:p w:rsidR="004B5DAB" w:rsidRPr="00FF3415" w:rsidRDefault="004B5DAB" w:rsidP="004B5DAB">
      <w:pPr>
        <w:tabs>
          <w:tab w:val="left" w:pos="0"/>
        </w:tabs>
        <w:ind w:right="-8" w:firstLine="851"/>
        <w:jc w:val="right"/>
        <w:rPr>
          <w:rFonts w:ascii="Times New Roman" w:eastAsia="Times New Roman" w:hAnsi="Times New Roman" w:cs="Times New Roman"/>
          <w:sz w:val="24"/>
          <w:szCs w:val="24"/>
        </w:rPr>
      </w:pPr>
    </w:p>
    <w:p w:rsidR="004B5DAB" w:rsidRDefault="004B5DAB" w:rsidP="004B5DAB">
      <w:pPr>
        <w:tabs>
          <w:tab w:val="left" w:pos="500"/>
        </w:tabs>
        <w:ind w:left="2" w:firstLine="849"/>
        <w:jc w:val="both"/>
        <w:rPr>
          <w:rFonts w:ascii="Times New Roman" w:hAnsi="Times New Roman" w:cs="Times New Roman"/>
          <w:sz w:val="24"/>
          <w:szCs w:val="24"/>
        </w:rPr>
      </w:pPr>
      <w:r w:rsidRPr="00FF3415">
        <w:rPr>
          <w:rFonts w:ascii="Times New Roman" w:hAnsi="Times New Roman" w:cs="Times New Roman"/>
          <w:sz w:val="24"/>
          <w:szCs w:val="24"/>
        </w:rPr>
        <w:lastRenderedPageBreak/>
        <w:t xml:space="preserve">Показатели и критерии оценивания компетенций, а также методические материалы, определяющие процедуры оценивания результатов освоения образовательной программы по итогам написания и защиты ВКР, включены в фонд </w:t>
      </w:r>
      <w:r w:rsidR="001D4ADA" w:rsidRPr="00FF3415">
        <w:rPr>
          <w:rFonts w:ascii="Times New Roman" w:hAnsi="Times New Roman" w:cs="Times New Roman"/>
          <w:sz w:val="24"/>
          <w:szCs w:val="24"/>
        </w:rPr>
        <w:t>оценочных средств</w:t>
      </w:r>
      <w:r w:rsidRPr="00FF3415">
        <w:rPr>
          <w:rFonts w:ascii="Times New Roman" w:hAnsi="Times New Roman" w:cs="Times New Roman"/>
          <w:sz w:val="24"/>
          <w:szCs w:val="24"/>
        </w:rPr>
        <w:t>.</w:t>
      </w:r>
    </w:p>
    <w:p w:rsidR="00553624" w:rsidRDefault="00553624" w:rsidP="004B5DAB">
      <w:pPr>
        <w:tabs>
          <w:tab w:val="left" w:pos="500"/>
        </w:tabs>
        <w:ind w:left="2" w:firstLine="849"/>
        <w:jc w:val="both"/>
        <w:rPr>
          <w:rFonts w:ascii="Times New Roman" w:hAnsi="Times New Roman" w:cs="Times New Roman"/>
          <w:sz w:val="24"/>
          <w:szCs w:val="24"/>
        </w:rPr>
      </w:pPr>
    </w:p>
    <w:p w:rsidR="00553624" w:rsidRDefault="00553624" w:rsidP="00553624">
      <w:pPr>
        <w:tabs>
          <w:tab w:val="left" w:pos="500"/>
        </w:tabs>
        <w:ind w:left="2" w:firstLine="849"/>
        <w:jc w:val="center"/>
        <w:rPr>
          <w:rFonts w:ascii="Times New Roman" w:hAnsi="Times New Roman" w:cs="Times New Roman"/>
          <w:b/>
          <w:sz w:val="24"/>
          <w:szCs w:val="24"/>
        </w:rPr>
      </w:pPr>
      <w:r>
        <w:rPr>
          <w:rFonts w:ascii="Times New Roman" w:hAnsi="Times New Roman" w:cs="Times New Roman"/>
          <w:b/>
          <w:sz w:val="24"/>
          <w:szCs w:val="24"/>
        </w:rPr>
        <w:t>ЛИТЕРАТУРА, В ТОМ ЧИСЛЕ ДОПОЛНИТЕЛЬНАЯ И ИНЫЕ ИСТОЧНИКИ</w:t>
      </w:r>
    </w:p>
    <w:p w:rsidR="00553624" w:rsidRPr="00553624" w:rsidRDefault="00553624" w:rsidP="00553624">
      <w:pPr>
        <w:tabs>
          <w:tab w:val="left" w:pos="500"/>
        </w:tabs>
        <w:ind w:left="2" w:firstLine="849"/>
        <w:jc w:val="center"/>
        <w:rPr>
          <w:rFonts w:ascii="Times New Roman" w:hAnsi="Times New Roman" w:cs="Times New Roman"/>
          <w:sz w:val="24"/>
          <w:szCs w:val="24"/>
        </w:rPr>
      </w:pPr>
    </w:p>
    <w:p w:rsidR="00553624" w:rsidRPr="00553624" w:rsidRDefault="00553624" w:rsidP="00553624">
      <w:pPr>
        <w:tabs>
          <w:tab w:val="left" w:pos="500"/>
        </w:tabs>
        <w:ind w:left="2" w:firstLine="849"/>
        <w:jc w:val="both"/>
        <w:rPr>
          <w:rFonts w:ascii="Times New Roman" w:hAnsi="Times New Roman" w:cs="Times New Roman"/>
          <w:b/>
          <w:sz w:val="24"/>
          <w:szCs w:val="24"/>
        </w:rPr>
      </w:pPr>
      <w:r w:rsidRPr="00553624">
        <w:rPr>
          <w:rFonts w:ascii="Times New Roman" w:hAnsi="Times New Roman" w:cs="Times New Roman"/>
          <w:b/>
          <w:sz w:val="24"/>
          <w:szCs w:val="24"/>
        </w:rPr>
        <w:t>ПЕРЕЧЕНЬ ОСНОВНОЙ ЛИТЕРАТУРЫ</w:t>
      </w:r>
    </w:p>
    <w:p w:rsidR="00553624" w:rsidRPr="00553624" w:rsidRDefault="00553624" w:rsidP="00553624">
      <w:pPr>
        <w:tabs>
          <w:tab w:val="left" w:pos="500"/>
        </w:tabs>
        <w:ind w:left="2" w:firstLine="849"/>
        <w:jc w:val="both"/>
        <w:rPr>
          <w:rFonts w:ascii="Times New Roman" w:hAnsi="Times New Roman" w:cs="Times New Roman"/>
          <w:b/>
          <w:sz w:val="24"/>
          <w:szCs w:val="24"/>
        </w:rPr>
      </w:pPr>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Михайликов В.Н., Войнов П.Н. и др. Тактико-специальная подготовка. Учебник. М.: НИЦ Инфра-М., 2021г. 573с.   </w:t>
      </w:r>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Воронков Л.Ю. и др. Тактико-специальная подготовка: Учебник. М.: Литрес., 2022. 254с. </w:t>
      </w:r>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Поспеев, К. Ю.  Огневая подготовка сотрудников правоохранительных органов : учебное пособие для вузов / К. Ю. Поспеев, Н. В. Астафьев. — 2-е изд. — Москва : Издательство Юрайт, 2022. — 206 с. — (Высшее образование). — ISBN 978-5-534-12779-9. — Текст : электронный // Образовательная платформа Юрайт [сайт]. — URL: </w:t>
      </w:r>
      <w:hyperlink r:id="rId10" w:history="1">
        <w:r w:rsidRPr="00553624">
          <w:rPr>
            <w:rStyle w:val="af3"/>
            <w:rFonts w:ascii="Times New Roman" w:hAnsi="Times New Roman" w:cs="Times New Roman"/>
            <w:sz w:val="24"/>
            <w:szCs w:val="24"/>
          </w:rPr>
          <w:t>https://urait.ru/bcode/488337</w:t>
        </w:r>
      </w:hyperlink>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Парамонов А.В., Кораблев Ю.Ю., Орехов С.В., Курс лекций по огневой подготовке. Тамбов: Издательский дом «Державинский», 2020.</w:t>
      </w:r>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Начальная профессиональная подготовка и введение в специальность: правоохранительная деятельность : учебник для среднего профессионального образования / Д. В. Бахтеев [и др.] ; ответственный редактор Д. В. Бахтеев. — Москва : Издательство Юрайт, 2022. — 369 с. — (Профессиональное образование). — ISBN 978-5-534-06884-9. — Текст : электронный // Образовательная платформа Юрайт [сайт]. — URL: </w:t>
      </w:r>
      <w:hyperlink r:id="rId11" w:history="1">
        <w:r w:rsidRPr="00553624">
          <w:rPr>
            <w:rStyle w:val="af3"/>
            <w:rFonts w:ascii="Times New Roman" w:hAnsi="Times New Roman" w:cs="Times New Roman"/>
            <w:sz w:val="24"/>
            <w:szCs w:val="24"/>
          </w:rPr>
          <w:t>https://urait.ru/bcode/494139</w:t>
        </w:r>
      </w:hyperlink>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Правоохранительные органы : учебник и практикум для среднего профессионального образования / М. П. Поляков [и др.] ; под общей редакцией М. П. Полякова. — Москва : Издательство Юрайт, 2022. — 362 с. — (Профессиональное образование). — ISBN 978-5-534-00857-9. — Текст : электронный // Образовательная платформа Юрайт [сайт]. — URL: </w:t>
      </w:r>
      <w:hyperlink r:id="rId12" w:history="1">
        <w:r w:rsidRPr="00553624">
          <w:rPr>
            <w:rStyle w:val="af3"/>
            <w:rFonts w:ascii="Times New Roman" w:hAnsi="Times New Roman" w:cs="Times New Roman"/>
            <w:sz w:val="24"/>
            <w:szCs w:val="24"/>
          </w:rPr>
          <w:t>https://urait.ru/bcode/489809</w:t>
        </w:r>
      </w:hyperlink>
    </w:p>
    <w:p w:rsidR="00553624" w:rsidRPr="00553624" w:rsidRDefault="00553624" w:rsidP="00553624">
      <w:pPr>
        <w:numPr>
          <w:ilvl w:val="0"/>
          <w:numId w:val="10"/>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Корнеева А. П., Амелина А. М., Загребельный А. П. Делопроизводство. Образцы, документы. Организация и технология работы. М.: Проспект, 2019. 480 с.</w:t>
      </w:r>
    </w:p>
    <w:p w:rsidR="00553624" w:rsidRPr="00553624" w:rsidRDefault="00553624" w:rsidP="00553624">
      <w:pPr>
        <w:tabs>
          <w:tab w:val="left" w:pos="500"/>
        </w:tabs>
        <w:ind w:left="2" w:firstLine="849"/>
        <w:jc w:val="both"/>
        <w:rPr>
          <w:rFonts w:ascii="Times New Roman" w:hAnsi="Times New Roman" w:cs="Times New Roman"/>
          <w:sz w:val="24"/>
          <w:szCs w:val="24"/>
        </w:rPr>
      </w:pPr>
    </w:p>
    <w:p w:rsidR="00553624" w:rsidRPr="00553624" w:rsidRDefault="00553624" w:rsidP="00553624">
      <w:pPr>
        <w:tabs>
          <w:tab w:val="left" w:pos="500"/>
        </w:tabs>
        <w:ind w:left="2" w:firstLine="849"/>
        <w:jc w:val="both"/>
        <w:rPr>
          <w:rFonts w:ascii="Times New Roman" w:hAnsi="Times New Roman" w:cs="Times New Roman"/>
          <w:sz w:val="24"/>
          <w:szCs w:val="24"/>
          <w:u w:val="single"/>
        </w:rPr>
      </w:pPr>
    </w:p>
    <w:p w:rsidR="00553624" w:rsidRPr="00553624" w:rsidRDefault="00553624" w:rsidP="00553624">
      <w:pPr>
        <w:tabs>
          <w:tab w:val="left" w:pos="500"/>
        </w:tabs>
        <w:ind w:left="2" w:firstLine="849"/>
        <w:jc w:val="both"/>
        <w:rPr>
          <w:rFonts w:ascii="Times New Roman" w:hAnsi="Times New Roman" w:cs="Times New Roman"/>
          <w:b/>
          <w:sz w:val="24"/>
          <w:szCs w:val="24"/>
        </w:rPr>
      </w:pPr>
      <w:r>
        <w:rPr>
          <w:rFonts w:ascii="Times New Roman" w:hAnsi="Times New Roman" w:cs="Times New Roman"/>
          <w:b/>
          <w:sz w:val="24"/>
          <w:szCs w:val="24"/>
        </w:rPr>
        <w:t>ПЕРЕЧЕНЬ ДОПОЛНИТЕЛЬНОЙ ЛИТЕРАТУРЫ</w:t>
      </w:r>
    </w:p>
    <w:p w:rsidR="00553624" w:rsidRPr="00553624" w:rsidRDefault="00553624" w:rsidP="00553624">
      <w:pPr>
        <w:tabs>
          <w:tab w:val="left" w:pos="500"/>
        </w:tabs>
        <w:ind w:left="2" w:firstLine="849"/>
        <w:jc w:val="both"/>
        <w:rPr>
          <w:rFonts w:ascii="Times New Roman" w:hAnsi="Times New Roman" w:cs="Times New Roman"/>
          <w:sz w:val="24"/>
          <w:szCs w:val="24"/>
        </w:rPr>
      </w:pPr>
    </w:p>
    <w:p w:rsidR="00553624" w:rsidRPr="00553624" w:rsidRDefault="00553624" w:rsidP="00553624">
      <w:pPr>
        <w:numPr>
          <w:ilvl w:val="0"/>
          <w:numId w:val="7"/>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Правоохранительные органы : учебник и практикум для среднего профессионального образования / М. П. Поляков [и др.] ; под общей редакцией М. П. Полякова. — Москва : Издательство Юрайт, 2020. — 362 с. — (Профессиональное образование). — ISBN 978-5-534-00857-9. — Текст : электронный // ЭБС Юрайт [сайт]. — URL: </w:t>
      </w:r>
      <w:hyperlink r:id="rId13" w:tgtFrame="_blank" w:history="1">
        <w:r w:rsidRPr="00553624">
          <w:rPr>
            <w:rStyle w:val="af3"/>
            <w:rFonts w:ascii="Times New Roman" w:hAnsi="Times New Roman" w:cs="Times New Roman"/>
            <w:sz w:val="24"/>
            <w:szCs w:val="24"/>
          </w:rPr>
          <w:t>https://urait.ru/bcode/450895</w:t>
        </w:r>
      </w:hyperlink>
    </w:p>
    <w:p w:rsidR="00553624" w:rsidRPr="00553624" w:rsidRDefault="00553624" w:rsidP="00553624">
      <w:pPr>
        <w:numPr>
          <w:ilvl w:val="0"/>
          <w:numId w:val="7"/>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Правоохранительные и судебные органы : учебник для среднего профессионального образования / В. П. Божьев [и др.] ; под общей редакцией В. П. Божьева, Б. Я. Гаврилова. — 6-е изд., перераб. и доп. — Москва : Издательство Юрайт, 2020. — 296 с. — (Профессиональное образование). — ISBN 978-5-534-04305-1. — Текст : электронный // ЭБС Юрайт [сайт]. — URL: </w:t>
      </w:r>
      <w:hyperlink r:id="rId14" w:tgtFrame="_blank" w:history="1">
        <w:r w:rsidRPr="00553624">
          <w:rPr>
            <w:rStyle w:val="af3"/>
            <w:rFonts w:ascii="Times New Roman" w:hAnsi="Times New Roman" w:cs="Times New Roman"/>
            <w:sz w:val="24"/>
            <w:szCs w:val="24"/>
          </w:rPr>
          <w:t>https://urait.ru/bcode/450724</w:t>
        </w:r>
      </w:hyperlink>
    </w:p>
    <w:p w:rsidR="00553624" w:rsidRPr="00553624" w:rsidRDefault="00553624" w:rsidP="00553624">
      <w:pPr>
        <w:numPr>
          <w:ilvl w:val="0"/>
          <w:numId w:val="7"/>
        </w:numPr>
        <w:tabs>
          <w:tab w:val="left" w:pos="500"/>
        </w:tabs>
        <w:jc w:val="both"/>
        <w:rPr>
          <w:rFonts w:ascii="Times New Roman" w:hAnsi="Times New Roman" w:cs="Times New Roman"/>
          <w:sz w:val="24"/>
          <w:szCs w:val="24"/>
        </w:rPr>
      </w:pPr>
      <w:r w:rsidRPr="00553624">
        <w:rPr>
          <w:rFonts w:ascii="Times New Roman" w:hAnsi="Times New Roman" w:cs="Times New Roman"/>
          <w:i/>
          <w:iCs/>
          <w:sz w:val="24"/>
          <w:szCs w:val="24"/>
        </w:rPr>
        <w:t>Поспеев, К. Ю. </w:t>
      </w:r>
      <w:r w:rsidRPr="00553624">
        <w:rPr>
          <w:rFonts w:ascii="Times New Roman" w:hAnsi="Times New Roman" w:cs="Times New Roman"/>
          <w:sz w:val="24"/>
          <w:szCs w:val="24"/>
        </w:rPr>
        <w:t xml:space="preserve"> Огневая подготовка сотрудников правоохранительных органов : учебное пособие для среднего профессионального образования / К. Ю. Поспеев, Н. В. Астафьев. — 2-е изд. — Москва : Издательство Юрайт, 2020. — 206 с. — </w:t>
      </w:r>
      <w:r w:rsidRPr="00553624">
        <w:rPr>
          <w:rFonts w:ascii="Times New Roman" w:hAnsi="Times New Roman" w:cs="Times New Roman"/>
          <w:sz w:val="24"/>
          <w:szCs w:val="24"/>
        </w:rPr>
        <w:lastRenderedPageBreak/>
        <w:t>(Профессиональное образование). — ISBN 978-5-534-13677-7. — Текст : электронный // ЭБС Юрайт [сайт]. — URL: </w:t>
      </w:r>
      <w:hyperlink r:id="rId15" w:tgtFrame="_blank" w:history="1">
        <w:r w:rsidRPr="00553624">
          <w:rPr>
            <w:rStyle w:val="af3"/>
            <w:rFonts w:ascii="Times New Roman" w:hAnsi="Times New Roman" w:cs="Times New Roman"/>
            <w:sz w:val="24"/>
            <w:szCs w:val="24"/>
          </w:rPr>
          <w:t>https://urait.ru/bcode/466294</w:t>
        </w:r>
      </w:hyperlink>
      <w:r w:rsidRPr="00553624">
        <w:rPr>
          <w:rFonts w:ascii="Times New Roman" w:hAnsi="Times New Roman" w:cs="Times New Roman"/>
          <w:sz w:val="24"/>
          <w:szCs w:val="24"/>
        </w:rPr>
        <w:t> </w:t>
      </w:r>
    </w:p>
    <w:p w:rsidR="00553624" w:rsidRPr="00553624" w:rsidRDefault="00553624" w:rsidP="00553624">
      <w:pPr>
        <w:numPr>
          <w:ilvl w:val="0"/>
          <w:numId w:val="7"/>
        </w:numPr>
        <w:tabs>
          <w:tab w:val="left" w:pos="500"/>
        </w:tabs>
        <w:jc w:val="both"/>
        <w:rPr>
          <w:rFonts w:ascii="Times New Roman" w:hAnsi="Times New Roman" w:cs="Times New Roman"/>
          <w:sz w:val="24"/>
          <w:szCs w:val="24"/>
        </w:rPr>
      </w:pPr>
      <w:r w:rsidRPr="00553624">
        <w:rPr>
          <w:rFonts w:ascii="Times New Roman" w:hAnsi="Times New Roman" w:cs="Times New Roman"/>
          <w:i/>
          <w:iCs/>
          <w:sz w:val="24"/>
          <w:szCs w:val="24"/>
        </w:rPr>
        <w:t>Маркушин, А. Г. </w:t>
      </w:r>
      <w:r w:rsidRPr="00553624">
        <w:rPr>
          <w:rFonts w:ascii="Times New Roman" w:hAnsi="Times New Roman" w:cs="Times New Roman"/>
          <w:sz w:val="24"/>
          <w:szCs w:val="24"/>
        </w:rPr>
        <w:t> Оперативно-розыскная деятельность органов внутренних дел : учебное пособие для среднего профессионального образования / А. Г. Маркушин. — Москва : Издательство Юрайт, 2020. — 323 с. — (Профессиональное образование). — ISBN 978-5-534-10488-2. — Текст : электронный // ЭБС Юрайт [сайт]. — URL: </w:t>
      </w:r>
      <w:hyperlink r:id="rId16" w:tgtFrame="_blank" w:history="1">
        <w:r w:rsidRPr="00553624">
          <w:rPr>
            <w:rStyle w:val="af3"/>
            <w:rFonts w:ascii="Times New Roman" w:hAnsi="Times New Roman" w:cs="Times New Roman"/>
            <w:sz w:val="24"/>
            <w:szCs w:val="24"/>
          </w:rPr>
          <w:t>https://urait.ru/bcode/456072</w:t>
        </w:r>
      </w:hyperlink>
    </w:p>
    <w:p w:rsidR="00553624" w:rsidRPr="00553624" w:rsidRDefault="00553624" w:rsidP="00553624">
      <w:pPr>
        <w:numPr>
          <w:ilvl w:val="0"/>
          <w:numId w:val="7"/>
        </w:numPr>
        <w:tabs>
          <w:tab w:val="left" w:pos="500"/>
        </w:tabs>
        <w:jc w:val="both"/>
        <w:rPr>
          <w:rFonts w:ascii="Times New Roman" w:hAnsi="Times New Roman" w:cs="Times New Roman"/>
          <w:sz w:val="24"/>
          <w:szCs w:val="24"/>
        </w:rPr>
      </w:pPr>
      <w:r w:rsidRPr="00553624">
        <w:rPr>
          <w:rFonts w:ascii="Times New Roman" w:hAnsi="Times New Roman" w:cs="Times New Roman"/>
          <w:i/>
          <w:iCs/>
          <w:sz w:val="24"/>
          <w:szCs w:val="24"/>
        </w:rPr>
        <w:t>Арестова, Е. Н. </w:t>
      </w:r>
      <w:r w:rsidRPr="00553624">
        <w:rPr>
          <w:rFonts w:ascii="Times New Roman" w:hAnsi="Times New Roman" w:cs="Times New Roman"/>
          <w:sz w:val="24"/>
          <w:szCs w:val="24"/>
        </w:rPr>
        <w:t> Уголовно-процессуальная деятельность полиции : учебное пособие для среднего профессионального образования / Е. Н. Арестова, А. С. Есина, О. Е. Жамкова. — 3-е изд., перераб. и доп. — Москва : Издательство Юрайт, 2020. — 242 с. — (Профессиональное образование). — ISBN 978-5-534-13783-5. — Текст : электронный // ЭБС Юрайт [сайт]. — URL: </w:t>
      </w:r>
      <w:hyperlink r:id="rId17" w:tgtFrame="_blank" w:history="1">
        <w:r w:rsidRPr="00553624">
          <w:rPr>
            <w:rStyle w:val="af3"/>
            <w:rFonts w:ascii="Times New Roman" w:hAnsi="Times New Roman" w:cs="Times New Roman"/>
            <w:sz w:val="24"/>
            <w:szCs w:val="24"/>
          </w:rPr>
          <w:t>https://urait.ru/bcode/466884</w:t>
        </w:r>
      </w:hyperlink>
      <w:r w:rsidRPr="00553624">
        <w:rPr>
          <w:rFonts w:ascii="Times New Roman" w:hAnsi="Times New Roman" w:cs="Times New Roman"/>
          <w:sz w:val="24"/>
          <w:szCs w:val="24"/>
        </w:rPr>
        <w:t> </w:t>
      </w:r>
    </w:p>
    <w:p w:rsidR="00553624" w:rsidRPr="00553624" w:rsidRDefault="00553624" w:rsidP="00553624">
      <w:pPr>
        <w:tabs>
          <w:tab w:val="left" w:pos="500"/>
        </w:tabs>
        <w:ind w:left="2" w:firstLine="849"/>
        <w:jc w:val="both"/>
        <w:rPr>
          <w:rFonts w:ascii="Times New Roman" w:hAnsi="Times New Roman" w:cs="Times New Roman"/>
          <w:i/>
          <w:sz w:val="24"/>
          <w:szCs w:val="24"/>
        </w:rPr>
      </w:pPr>
    </w:p>
    <w:p w:rsidR="00553624" w:rsidRPr="00553624" w:rsidRDefault="00553624" w:rsidP="00553624">
      <w:pPr>
        <w:tabs>
          <w:tab w:val="left" w:pos="500"/>
        </w:tabs>
        <w:ind w:left="2" w:firstLine="849"/>
        <w:jc w:val="both"/>
        <w:rPr>
          <w:rFonts w:ascii="Times New Roman" w:hAnsi="Times New Roman" w:cs="Times New Roman"/>
          <w:i/>
          <w:sz w:val="24"/>
          <w:szCs w:val="24"/>
        </w:rPr>
      </w:pPr>
    </w:p>
    <w:p w:rsidR="00553624" w:rsidRPr="00553624" w:rsidRDefault="00553624" w:rsidP="00553624">
      <w:pPr>
        <w:tabs>
          <w:tab w:val="left" w:pos="500"/>
        </w:tabs>
        <w:ind w:left="2" w:firstLine="849"/>
        <w:jc w:val="both"/>
        <w:rPr>
          <w:rFonts w:ascii="Times New Roman" w:hAnsi="Times New Roman" w:cs="Times New Roman"/>
          <w:sz w:val="24"/>
          <w:szCs w:val="24"/>
        </w:rPr>
      </w:pPr>
      <w:r w:rsidRPr="00553624">
        <w:rPr>
          <w:rFonts w:ascii="Times New Roman" w:hAnsi="Times New Roman" w:cs="Times New Roman"/>
          <w:sz w:val="24"/>
          <w:szCs w:val="24"/>
        </w:rPr>
        <w:t>Интернет-ресурсы:</w:t>
      </w:r>
    </w:p>
    <w:p w:rsidR="00553624" w:rsidRPr="00553624" w:rsidRDefault="00553624" w:rsidP="00553624">
      <w:pPr>
        <w:tabs>
          <w:tab w:val="left" w:pos="500"/>
        </w:tabs>
        <w:ind w:left="2" w:firstLine="849"/>
        <w:jc w:val="both"/>
        <w:rPr>
          <w:rFonts w:ascii="Times New Roman" w:hAnsi="Times New Roman" w:cs="Times New Roman"/>
          <w:i/>
          <w:sz w:val="24"/>
          <w:szCs w:val="24"/>
        </w:rPr>
      </w:pP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18" w:history="1">
        <w:r w:rsidR="00553624" w:rsidRPr="00553624">
          <w:rPr>
            <w:rStyle w:val="af3"/>
            <w:rFonts w:ascii="Times New Roman" w:hAnsi="Times New Roman" w:cs="Times New Roman"/>
            <w:sz w:val="24"/>
            <w:szCs w:val="24"/>
          </w:rPr>
          <w:t>http://tambov-info.my1.ru/news</w:t>
        </w:r>
      </w:hyperlink>
      <w:r w:rsidR="00553624" w:rsidRPr="00553624">
        <w:rPr>
          <w:rFonts w:ascii="Times New Roman" w:hAnsi="Times New Roman" w:cs="Times New Roman"/>
          <w:sz w:val="24"/>
          <w:szCs w:val="24"/>
        </w:rPr>
        <w:t xml:space="preserve"> - Официальный информационный сайт Тамбова.</w:t>
      </w: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19" w:history="1">
        <w:r w:rsidR="00553624" w:rsidRPr="00553624">
          <w:rPr>
            <w:rStyle w:val="af3"/>
            <w:rFonts w:ascii="Times New Roman" w:hAnsi="Times New Roman" w:cs="Times New Roman"/>
            <w:sz w:val="24"/>
            <w:szCs w:val="24"/>
          </w:rPr>
          <w:t>http://genproc.gov.ru/-</w:t>
        </w:r>
      </w:hyperlink>
      <w:r w:rsidR="00553624" w:rsidRPr="00553624">
        <w:rPr>
          <w:rFonts w:ascii="Times New Roman" w:hAnsi="Times New Roman" w:cs="Times New Roman"/>
          <w:sz w:val="24"/>
          <w:szCs w:val="24"/>
        </w:rPr>
        <w:t>Генеральная прокуратура РФ.</w:t>
      </w: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20" w:history="1">
        <w:r w:rsidR="00553624" w:rsidRPr="00553624">
          <w:rPr>
            <w:rStyle w:val="af3"/>
            <w:rFonts w:ascii="Times New Roman" w:hAnsi="Times New Roman" w:cs="Times New Roman"/>
            <w:sz w:val="24"/>
            <w:szCs w:val="24"/>
          </w:rPr>
          <w:t>http://www.prokuratura-tambov.ru</w:t>
        </w:r>
      </w:hyperlink>
      <w:r w:rsidR="00553624" w:rsidRPr="00553624">
        <w:rPr>
          <w:rFonts w:ascii="Times New Roman" w:hAnsi="Times New Roman" w:cs="Times New Roman"/>
          <w:sz w:val="24"/>
          <w:szCs w:val="24"/>
        </w:rPr>
        <w:t xml:space="preserve"> - Прокуратура Тамбовской области.</w:t>
      </w:r>
    </w:p>
    <w:p w:rsidR="00553624" w:rsidRPr="00553624" w:rsidRDefault="00553624" w:rsidP="00553624">
      <w:pPr>
        <w:numPr>
          <w:ilvl w:val="0"/>
          <w:numId w:val="9"/>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 http:// www.mvd.ru/ - МВД РФ.</w:t>
      </w: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21" w:history="1">
        <w:r w:rsidR="00553624" w:rsidRPr="00553624">
          <w:rPr>
            <w:rStyle w:val="af3"/>
            <w:rFonts w:ascii="Times New Roman" w:hAnsi="Times New Roman" w:cs="Times New Roman"/>
            <w:sz w:val="24"/>
            <w:szCs w:val="24"/>
          </w:rPr>
          <w:t>http://www.cdep.ru/-</w:t>
        </w:r>
      </w:hyperlink>
      <w:r w:rsidR="00553624" w:rsidRPr="00553624">
        <w:rPr>
          <w:rFonts w:ascii="Times New Roman" w:hAnsi="Times New Roman" w:cs="Times New Roman"/>
          <w:sz w:val="24"/>
          <w:szCs w:val="24"/>
        </w:rPr>
        <w:t>Судебный департамент при Верховном суде РФ</w:t>
      </w: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22" w:history="1">
        <w:r w:rsidR="00553624" w:rsidRPr="00553624">
          <w:rPr>
            <w:rStyle w:val="af3"/>
            <w:rFonts w:ascii="Times New Roman" w:hAnsi="Times New Roman" w:cs="Times New Roman"/>
            <w:sz w:val="24"/>
            <w:szCs w:val="24"/>
          </w:rPr>
          <w:t>http://www.duma.gov.ru</w:t>
        </w:r>
      </w:hyperlink>
      <w:r w:rsidR="00553624" w:rsidRPr="00553624">
        <w:rPr>
          <w:rFonts w:ascii="Times New Roman" w:hAnsi="Times New Roman" w:cs="Times New Roman"/>
          <w:sz w:val="24"/>
          <w:szCs w:val="24"/>
        </w:rPr>
        <w:t xml:space="preserve"> - Комитет по гражданскому, уголовному, арбитражному и процессуальному законодательству Государственной Думы ФС РФ</w:t>
      </w: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23" w:history="1">
        <w:r w:rsidR="00553624" w:rsidRPr="00553624">
          <w:rPr>
            <w:rStyle w:val="af3"/>
            <w:rFonts w:ascii="Times New Roman" w:hAnsi="Times New Roman" w:cs="Times New Roman"/>
            <w:sz w:val="24"/>
            <w:szCs w:val="24"/>
          </w:rPr>
          <w:t>http://pravo.gov.ru/</w:t>
        </w:r>
      </w:hyperlink>
      <w:r w:rsidR="00553624" w:rsidRPr="00553624">
        <w:rPr>
          <w:rFonts w:ascii="Times New Roman" w:hAnsi="Times New Roman" w:cs="Times New Roman"/>
          <w:sz w:val="24"/>
          <w:szCs w:val="24"/>
        </w:rPr>
        <w:t xml:space="preserve"> -  Официальный интернет-портал правовой информации «Законодательство России»</w:t>
      </w:r>
    </w:p>
    <w:p w:rsidR="00553624" w:rsidRPr="00553624" w:rsidRDefault="00553624" w:rsidP="00553624">
      <w:pPr>
        <w:numPr>
          <w:ilvl w:val="0"/>
          <w:numId w:val="9"/>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http://www.consultant.ru/sys/- Официальный сайт компании «КонсультантПлюс»</w:t>
      </w:r>
    </w:p>
    <w:p w:rsidR="00553624" w:rsidRPr="00553624" w:rsidRDefault="00553624" w:rsidP="00553624">
      <w:pPr>
        <w:numPr>
          <w:ilvl w:val="0"/>
          <w:numId w:val="9"/>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http://www.garant.ru/ - Информационно-правовой портал «ГАРАНТ</w:t>
      </w:r>
    </w:p>
    <w:p w:rsidR="00553624" w:rsidRPr="00553624" w:rsidRDefault="00611E88" w:rsidP="00553624">
      <w:pPr>
        <w:numPr>
          <w:ilvl w:val="0"/>
          <w:numId w:val="9"/>
        </w:numPr>
        <w:tabs>
          <w:tab w:val="left" w:pos="500"/>
        </w:tabs>
        <w:jc w:val="both"/>
        <w:rPr>
          <w:rFonts w:ascii="Times New Roman" w:hAnsi="Times New Roman" w:cs="Times New Roman"/>
          <w:sz w:val="24"/>
          <w:szCs w:val="24"/>
        </w:rPr>
      </w:pPr>
      <w:hyperlink r:id="rId24" w:history="1">
        <w:r w:rsidR="00553624" w:rsidRPr="00553624">
          <w:rPr>
            <w:rStyle w:val="af3"/>
            <w:rFonts w:ascii="Times New Roman" w:hAnsi="Times New Roman" w:cs="Times New Roman"/>
            <w:sz w:val="24"/>
            <w:szCs w:val="24"/>
          </w:rPr>
          <w:t>http://elibrary.ru/</w:t>
        </w:r>
      </w:hyperlink>
      <w:r w:rsidR="00553624" w:rsidRPr="00553624">
        <w:rPr>
          <w:rFonts w:ascii="Times New Roman" w:hAnsi="Times New Roman" w:cs="Times New Roman"/>
          <w:sz w:val="24"/>
          <w:szCs w:val="24"/>
        </w:rPr>
        <w:t xml:space="preserve"> - Научная электронная библиотека eLIBRARU.RU</w:t>
      </w:r>
    </w:p>
    <w:p w:rsidR="00553624" w:rsidRPr="00553624" w:rsidRDefault="00553624" w:rsidP="00553624">
      <w:pPr>
        <w:numPr>
          <w:ilvl w:val="0"/>
          <w:numId w:val="9"/>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http://bookfi.org/g/Биболетова - Самая большая электронная библиотека рунета. Поиск книг и журналов. BookFinder</w:t>
      </w:r>
    </w:p>
    <w:p w:rsidR="00553624" w:rsidRPr="00553624" w:rsidRDefault="00553624" w:rsidP="00553624">
      <w:pPr>
        <w:tabs>
          <w:tab w:val="left" w:pos="500"/>
        </w:tabs>
        <w:ind w:left="2" w:firstLine="849"/>
        <w:jc w:val="both"/>
        <w:rPr>
          <w:rFonts w:ascii="Times New Roman" w:hAnsi="Times New Roman" w:cs="Times New Roman"/>
          <w:sz w:val="24"/>
          <w:szCs w:val="24"/>
        </w:rPr>
      </w:pPr>
    </w:p>
    <w:p w:rsidR="00553624" w:rsidRPr="00553624" w:rsidRDefault="00553624" w:rsidP="00553624">
      <w:pPr>
        <w:tabs>
          <w:tab w:val="left" w:pos="500"/>
        </w:tabs>
        <w:ind w:left="2" w:firstLine="849"/>
        <w:jc w:val="both"/>
        <w:rPr>
          <w:rFonts w:ascii="Times New Roman" w:hAnsi="Times New Roman" w:cs="Times New Roman"/>
          <w:sz w:val="24"/>
          <w:szCs w:val="24"/>
        </w:rPr>
      </w:pPr>
      <w:r w:rsidRPr="00553624">
        <w:rPr>
          <w:rFonts w:ascii="Times New Roman" w:hAnsi="Times New Roman" w:cs="Times New Roman"/>
          <w:sz w:val="24"/>
          <w:szCs w:val="24"/>
        </w:rPr>
        <w:t>Электронно-справочные системы:</w:t>
      </w:r>
    </w:p>
    <w:p w:rsidR="00553624" w:rsidRPr="00553624" w:rsidRDefault="00553624" w:rsidP="00553624">
      <w:pPr>
        <w:tabs>
          <w:tab w:val="left" w:pos="500"/>
        </w:tabs>
        <w:ind w:left="2" w:firstLine="849"/>
        <w:jc w:val="both"/>
        <w:rPr>
          <w:rFonts w:ascii="Times New Roman" w:hAnsi="Times New Roman" w:cs="Times New Roman"/>
          <w:i/>
          <w:sz w:val="24"/>
          <w:szCs w:val="24"/>
        </w:rPr>
      </w:pPr>
    </w:p>
    <w:p w:rsidR="00553624" w:rsidRPr="00553624" w:rsidRDefault="00553624" w:rsidP="00553624">
      <w:pPr>
        <w:numPr>
          <w:ilvl w:val="0"/>
          <w:numId w:val="8"/>
        </w:numPr>
        <w:tabs>
          <w:tab w:val="left" w:pos="500"/>
        </w:tabs>
        <w:jc w:val="both"/>
        <w:rPr>
          <w:rFonts w:ascii="Times New Roman" w:hAnsi="Times New Roman" w:cs="Times New Roman"/>
          <w:b/>
          <w:sz w:val="24"/>
          <w:szCs w:val="24"/>
        </w:rPr>
      </w:pPr>
      <w:r w:rsidRPr="00553624">
        <w:rPr>
          <w:rFonts w:ascii="Times New Roman" w:hAnsi="Times New Roman" w:cs="Times New Roman"/>
          <w:b/>
          <w:bCs/>
          <w:sz w:val="24"/>
          <w:szCs w:val="24"/>
        </w:rPr>
        <w:t>Электронно-библиотечная система «Университетская библиотека онлайн» </w:t>
      </w:r>
      <w:r w:rsidRPr="00553624">
        <w:rPr>
          <w:rFonts w:ascii="Times New Roman" w:hAnsi="Times New Roman" w:cs="Times New Roman"/>
          <w:b/>
          <w:sz w:val="24"/>
          <w:szCs w:val="24"/>
        </w:rPr>
        <w:t xml:space="preserve">– </w:t>
      </w:r>
      <w:r w:rsidRPr="00553624">
        <w:rPr>
          <w:rFonts w:ascii="Times New Roman" w:hAnsi="Times New Roman" w:cs="Times New Roman"/>
          <w:sz w:val="24"/>
          <w:szCs w:val="24"/>
        </w:rPr>
        <w:t>база данных учебной, учебно-методической и научной литературы по основным изучаемым дисциплинам -  </w:t>
      </w:r>
      <w:hyperlink r:id="rId25" w:history="1">
        <w:r w:rsidRPr="00553624">
          <w:rPr>
            <w:rStyle w:val="af3"/>
            <w:rFonts w:ascii="Times New Roman" w:hAnsi="Times New Roman" w:cs="Times New Roman"/>
            <w:sz w:val="24"/>
            <w:szCs w:val="24"/>
          </w:rPr>
          <w:t>http://www.biblioclub.ru</w:t>
        </w:r>
      </w:hyperlink>
    </w:p>
    <w:p w:rsidR="00553624" w:rsidRPr="00553624" w:rsidRDefault="00553624" w:rsidP="00553624">
      <w:pPr>
        <w:numPr>
          <w:ilvl w:val="0"/>
          <w:numId w:val="8"/>
        </w:numPr>
        <w:tabs>
          <w:tab w:val="left" w:pos="500"/>
        </w:tabs>
        <w:jc w:val="both"/>
        <w:rPr>
          <w:rFonts w:ascii="Times New Roman" w:hAnsi="Times New Roman" w:cs="Times New Roman"/>
          <w:b/>
          <w:sz w:val="24"/>
          <w:szCs w:val="24"/>
        </w:rPr>
      </w:pPr>
      <w:r w:rsidRPr="00553624">
        <w:rPr>
          <w:rFonts w:ascii="Times New Roman" w:hAnsi="Times New Roman" w:cs="Times New Roman"/>
          <w:b/>
          <w:bCs/>
          <w:sz w:val="24"/>
          <w:szCs w:val="24"/>
        </w:rPr>
        <w:t xml:space="preserve">Электронно-библиотечная система  «Юрайт»: коллекция «Легендарные книги» и коллекция СПО </w:t>
      </w:r>
      <w:r w:rsidRPr="00553624">
        <w:rPr>
          <w:rFonts w:ascii="Times New Roman" w:hAnsi="Times New Roman" w:cs="Times New Roman"/>
          <w:b/>
          <w:sz w:val="24"/>
          <w:szCs w:val="24"/>
        </w:rPr>
        <w:t xml:space="preserve">– </w:t>
      </w:r>
      <w:r w:rsidRPr="00553624">
        <w:rPr>
          <w:rFonts w:ascii="Times New Roman" w:hAnsi="Times New Roman" w:cs="Times New Roman"/>
          <w:sz w:val="24"/>
          <w:szCs w:val="24"/>
        </w:rPr>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sidRPr="00553624">
        <w:rPr>
          <w:rFonts w:ascii="Times New Roman" w:hAnsi="Times New Roman" w:cs="Times New Roman"/>
          <w:b/>
          <w:sz w:val="24"/>
          <w:szCs w:val="24"/>
        </w:rPr>
        <w:t xml:space="preserve"> - </w:t>
      </w:r>
      <w:hyperlink r:id="rId26" w:history="1">
        <w:r w:rsidRPr="00553624">
          <w:rPr>
            <w:rStyle w:val="af3"/>
            <w:rFonts w:ascii="Times New Roman" w:hAnsi="Times New Roman" w:cs="Times New Roman"/>
            <w:sz w:val="24"/>
            <w:szCs w:val="24"/>
          </w:rPr>
          <w:t>http://www.urait.ru</w:t>
        </w:r>
      </w:hyperlink>
    </w:p>
    <w:p w:rsidR="00553624" w:rsidRPr="00553624" w:rsidRDefault="00553624" w:rsidP="00553624">
      <w:pPr>
        <w:numPr>
          <w:ilvl w:val="0"/>
          <w:numId w:val="8"/>
        </w:numPr>
        <w:tabs>
          <w:tab w:val="left" w:pos="500"/>
        </w:tabs>
        <w:jc w:val="both"/>
        <w:rPr>
          <w:rFonts w:ascii="Times New Roman" w:hAnsi="Times New Roman" w:cs="Times New Roman"/>
          <w:b/>
          <w:sz w:val="24"/>
          <w:szCs w:val="24"/>
        </w:rPr>
      </w:pPr>
      <w:r w:rsidRPr="00553624">
        <w:rPr>
          <w:rFonts w:ascii="Times New Roman" w:hAnsi="Times New Roman" w:cs="Times New Roman"/>
          <w:b/>
          <w:bCs/>
          <w:sz w:val="24"/>
          <w:szCs w:val="24"/>
        </w:rPr>
        <w:t>Научная электронная библиотека eLIBRARY.RU</w:t>
      </w:r>
      <w:r w:rsidRPr="00553624">
        <w:rPr>
          <w:rFonts w:ascii="Times New Roman" w:hAnsi="Times New Roman" w:cs="Times New Roman"/>
          <w:b/>
          <w:sz w:val="24"/>
          <w:szCs w:val="24"/>
        </w:rPr>
        <w:t xml:space="preserve"> – </w:t>
      </w:r>
      <w:r w:rsidRPr="00553624">
        <w:rPr>
          <w:rFonts w:ascii="Times New Roman" w:hAnsi="Times New Roman" w:cs="Times New Roman"/>
          <w:sz w:val="24"/>
          <w:szCs w:val="24"/>
        </w:rPr>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553624">
        <w:rPr>
          <w:rFonts w:ascii="Times New Roman" w:hAnsi="Times New Roman" w:cs="Times New Roman"/>
          <w:b/>
          <w:sz w:val="24"/>
          <w:szCs w:val="24"/>
        </w:rPr>
        <w:t xml:space="preserve"> - </w:t>
      </w:r>
      <w:r w:rsidRPr="00553624">
        <w:rPr>
          <w:rFonts w:ascii="Times New Roman" w:hAnsi="Times New Roman" w:cs="Times New Roman"/>
          <w:sz w:val="24"/>
          <w:szCs w:val="24"/>
        </w:rPr>
        <w:t> </w:t>
      </w:r>
      <w:hyperlink r:id="rId27" w:history="1">
        <w:r w:rsidRPr="00553624">
          <w:rPr>
            <w:rStyle w:val="af3"/>
            <w:rFonts w:ascii="Times New Roman" w:hAnsi="Times New Roman" w:cs="Times New Roman"/>
            <w:sz w:val="24"/>
            <w:szCs w:val="24"/>
          </w:rPr>
          <w:t>http://elibrary.ru</w:t>
        </w:r>
      </w:hyperlink>
    </w:p>
    <w:p w:rsidR="00553624" w:rsidRPr="00553624" w:rsidRDefault="00553624" w:rsidP="00553624">
      <w:pPr>
        <w:numPr>
          <w:ilvl w:val="0"/>
          <w:numId w:val="8"/>
        </w:numPr>
        <w:tabs>
          <w:tab w:val="left" w:pos="500"/>
        </w:tabs>
        <w:jc w:val="both"/>
        <w:rPr>
          <w:rFonts w:ascii="Times New Roman" w:hAnsi="Times New Roman" w:cs="Times New Roman"/>
          <w:sz w:val="24"/>
          <w:szCs w:val="24"/>
        </w:rPr>
      </w:pPr>
      <w:r w:rsidRPr="00553624">
        <w:rPr>
          <w:rFonts w:ascii="Times New Roman" w:hAnsi="Times New Roman" w:cs="Times New Roman"/>
          <w:b/>
          <w:bCs/>
          <w:sz w:val="24"/>
          <w:szCs w:val="24"/>
        </w:rPr>
        <w:t xml:space="preserve">Государственная информационная система «Национальная электронная библиотека» </w:t>
      </w:r>
      <w:r w:rsidRPr="00553624">
        <w:rPr>
          <w:rFonts w:ascii="Times New Roman" w:hAnsi="Times New Roman" w:cs="Times New Roman"/>
          <w:b/>
          <w:sz w:val="24"/>
          <w:szCs w:val="24"/>
        </w:rPr>
        <w:t xml:space="preserve">– </w:t>
      </w:r>
      <w:r w:rsidRPr="00553624">
        <w:rPr>
          <w:rFonts w:ascii="Times New Roman" w:hAnsi="Times New Roman" w:cs="Times New Roman"/>
          <w:sz w:val="24"/>
          <w:szCs w:val="24"/>
        </w:rPr>
        <w:t xml:space="preserve">фонд электронных версий печатных изданий, электронных изданий и ресурсов, мультимедийных изданий и др.  - </w:t>
      </w:r>
      <w:hyperlink r:id="rId28" w:history="1">
        <w:r w:rsidRPr="00553624">
          <w:rPr>
            <w:rStyle w:val="af3"/>
            <w:rFonts w:ascii="Times New Roman" w:hAnsi="Times New Roman" w:cs="Times New Roman"/>
            <w:sz w:val="24"/>
            <w:szCs w:val="24"/>
          </w:rPr>
          <w:t>https://нэб.рф</w:t>
        </w:r>
      </w:hyperlink>
    </w:p>
    <w:p w:rsidR="00553624" w:rsidRPr="00553624" w:rsidRDefault="00553624" w:rsidP="00553624">
      <w:pPr>
        <w:numPr>
          <w:ilvl w:val="0"/>
          <w:numId w:val="8"/>
        </w:numPr>
        <w:tabs>
          <w:tab w:val="left" w:pos="500"/>
        </w:tabs>
        <w:jc w:val="both"/>
        <w:rPr>
          <w:rFonts w:ascii="Times New Roman" w:hAnsi="Times New Roman" w:cs="Times New Roman"/>
          <w:sz w:val="24"/>
          <w:szCs w:val="24"/>
        </w:rPr>
      </w:pPr>
      <w:r w:rsidRPr="00553624">
        <w:rPr>
          <w:rFonts w:ascii="Times New Roman" w:hAnsi="Times New Roman" w:cs="Times New Roman"/>
          <w:b/>
          <w:bCs/>
          <w:sz w:val="24"/>
          <w:szCs w:val="24"/>
        </w:rPr>
        <w:t>Электронная библиотека ТГУ</w:t>
      </w:r>
      <w:r w:rsidRPr="00553624">
        <w:rPr>
          <w:rFonts w:ascii="Times New Roman" w:hAnsi="Times New Roman" w:cs="Times New Roman"/>
          <w:sz w:val="24"/>
          <w:szCs w:val="24"/>
        </w:rPr>
        <w:t xml:space="preserve">– база данных научных трудов преподавателей- </w:t>
      </w:r>
      <w:hyperlink r:id="rId29" w:history="1">
        <w:r w:rsidRPr="00553624">
          <w:rPr>
            <w:rStyle w:val="af3"/>
            <w:rFonts w:ascii="Times New Roman" w:hAnsi="Times New Roman" w:cs="Times New Roman"/>
            <w:sz w:val="24"/>
            <w:szCs w:val="24"/>
          </w:rPr>
          <w:t>https://elibrary.tsutmb.ru</w:t>
        </w:r>
      </w:hyperlink>
    </w:p>
    <w:p w:rsidR="00553624" w:rsidRPr="00553624" w:rsidRDefault="00553624" w:rsidP="00553624">
      <w:pPr>
        <w:numPr>
          <w:ilvl w:val="0"/>
          <w:numId w:val="8"/>
        </w:numPr>
        <w:tabs>
          <w:tab w:val="left" w:pos="500"/>
        </w:tabs>
        <w:jc w:val="both"/>
        <w:rPr>
          <w:rFonts w:ascii="Times New Roman" w:hAnsi="Times New Roman" w:cs="Times New Roman"/>
          <w:sz w:val="24"/>
          <w:szCs w:val="24"/>
        </w:rPr>
      </w:pPr>
      <w:r w:rsidRPr="00553624">
        <w:rPr>
          <w:rFonts w:ascii="Times New Roman" w:hAnsi="Times New Roman" w:cs="Times New Roman"/>
          <w:b/>
          <w:bCs/>
          <w:sz w:val="24"/>
          <w:szCs w:val="24"/>
        </w:rPr>
        <w:t xml:space="preserve">ЭБС «IPRbooks» </w:t>
      </w:r>
      <w:r w:rsidRPr="00553624">
        <w:rPr>
          <w:rFonts w:ascii="Times New Roman" w:hAnsi="Times New Roman" w:cs="Times New Roman"/>
          <w:sz w:val="24"/>
          <w:szCs w:val="24"/>
        </w:rPr>
        <w:t xml:space="preserve">– база данных учебной и научной литературы, периодические издания, аудиокниги, видеокурсы, онлайн тесты по направлениям обучения </w:t>
      </w:r>
      <w:hyperlink r:id="rId30" w:tgtFrame="_blank" w:history="1">
        <w:r w:rsidRPr="00553624">
          <w:rPr>
            <w:rStyle w:val="af3"/>
            <w:rFonts w:ascii="Times New Roman" w:hAnsi="Times New Roman" w:cs="Times New Roman"/>
            <w:sz w:val="24"/>
            <w:szCs w:val="24"/>
          </w:rPr>
          <w:t>http://iprbookshop.ru/</w:t>
        </w:r>
      </w:hyperlink>
    </w:p>
    <w:p w:rsidR="00553624" w:rsidRPr="00553624" w:rsidRDefault="00553624" w:rsidP="00553624">
      <w:pPr>
        <w:tabs>
          <w:tab w:val="left" w:pos="500"/>
        </w:tabs>
        <w:ind w:left="2" w:firstLine="849"/>
        <w:jc w:val="both"/>
        <w:rPr>
          <w:rFonts w:ascii="Times New Roman" w:hAnsi="Times New Roman" w:cs="Times New Roman"/>
          <w:sz w:val="24"/>
          <w:szCs w:val="24"/>
        </w:rPr>
      </w:pPr>
    </w:p>
    <w:p w:rsidR="00553624" w:rsidRPr="00553624" w:rsidRDefault="00553624" w:rsidP="00553624">
      <w:pPr>
        <w:tabs>
          <w:tab w:val="left" w:pos="500"/>
        </w:tabs>
        <w:ind w:left="2" w:firstLine="849"/>
        <w:jc w:val="both"/>
        <w:rPr>
          <w:rFonts w:ascii="Times New Roman" w:hAnsi="Times New Roman" w:cs="Times New Roman"/>
          <w:iCs/>
          <w:sz w:val="24"/>
          <w:szCs w:val="24"/>
        </w:rPr>
      </w:pPr>
      <w:r w:rsidRPr="00553624">
        <w:rPr>
          <w:rFonts w:ascii="Times New Roman" w:hAnsi="Times New Roman" w:cs="Times New Roman"/>
          <w:iCs/>
          <w:sz w:val="24"/>
          <w:szCs w:val="24"/>
        </w:rPr>
        <w:lastRenderedPageBreak/>
        <w:t>Официальные издания</w:t>
      </w:r>
      <w:r>
        <w:rPr>
          <w:rFonts w:ascii="Times New Roman" w:hAnsi="Times New Roman" w:cs="Times New Roman"/>
          <w:iCs/>
          <w:sz w:val="24"/>
          <w:szCs w:val="24"/>
        </w:rPr>
        <w:t>:</w:t>
      </w:r>
    </w:p>
    <w:p w:rsidR="00553624" w:rsidRPr="00553624" w:rsidRDefault="00553624" w:rsidP="00553624">
      <w:pPr>
        <w:tabs>
          <w:tab w:val="left" w:pos="500"/>
        </w:tabs>
        <w:ind w:left="2" w:firstLine="849"/>
        <w:jc w:val="both"/>
        <w:rPr>
          <w:rFonts w:ascii="Times New Roman" w:hAnsi="Times New Roman" w:cs="Times New Roman"/>
          <w:i/>
          <w:sz w:val="24"/>
          <w:szCs w:val="24"/>
        </w:rPr>
      </w:pPr>
    </w:p>
    <w:p w:rsidR="00553624" w:rsidRPr="00553624" w:rsidRDefault="00553624" w:rsidP="00553624">
      <w:pPr>
        <w:numPr>
          <w:ilvl w:val="0"/>
          <w:numId w:val="6"/>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Российская газета: обществ.-полит.газета, 2019 Периодичность 69 раз в год.</w:t>
      </w:r>
    </w:p>
    <w:p w:rsidR="00553624" w:rsidRPr="00553624" w:rsidRDefault="00553624" w:rsidP="00553624">
      <w:pPr>
        <w:numPr>
          <w:ilvl w:val="0"/>
          <w:numId w:val="6"/>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Собрание законодательства Российской Федерации: офиц.издание, 2014-2019 гг. </w:t>
      </w:r>
      <w:r w:rsidRPr="00553624">
        <w:rPr>
          <w:rFonts w:ascii="Times New Roman" w:hAnsi="Times New Roman" w:cs="Times New Roman"/>
          <w:bCs/>
          <w:sz w:val="24"/>
          <w:szCs w:val="24"/>
        </w:rPr>
        <w:t>Периодичность выхода</w:t>
      </w:r>
      <w:r w:rsidRPr="00553624">
        <w:rPr>
          <w:rFonts w:ascii="Times New Roman" w:hAnsi="Times New Roman" w:cs="Times New Roman"/>
          <w:sz w:val="24"/>
          <w:szCs w:val="24"/>
        </w:rPr>
        <w:t>: 52 номера в год.</w:t>
      </w:r>
    </w:p>
    <w:p w:rsidR="00553624" w:rsidRPr="00553624" w:rsidRDefault="00553624" w:rsidP="00553624">
      <w:pPr>
        <w:numPr>
          <w:ilvl w:val="0"/>
          <w:numId w:val="6"/>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Бюллетень Верховного Суда Российской Федерации: официальное издание, 2006-2013; 2015 (1-6). Периодичность: 12 номеров в год.</w:t>
      </w:r>
    </w:p>
    <w:p w:rsidR="00553624" w:rsidRPr="00553624" w:rsidRDefault="00553624" w:rsidP="00553624">
      <w:pPr>
        <w:numPr>
          <w:ilvl w:val="0"/>
          <w:numId w:val="6"/>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Бюллетень Министерства Юстиции РФ, 2006-2009; 2010 (1,3,7-12); 2011-2013; 2015 (1-6). Периодичность: 12 номеров в год.</w:t>
      </w:r>
    </w:p>
    <w:p w:rsidR="00553624" w:rsidRPr="00553624" w:rsidRDefault="00553624" w:rsidP="00553624">
      <w:pPr>
        <w:tabs>
          <w:tab w:val="left" w:pos="500"/>
        </w:tabs>
        <w:ind w:left="2" w:firstLine="849"/>
        <w:jc w:val="both"/>
        <w:rPr>
          <w:rFonts w:ascii="Times New Roman" w:hAnsi="Times New Roman" w:cs="Times New Roman"/>
          <w:i/>
          <w:sz w:val="24"/>
          <w:szCs w:val="24"/>
        </w:rPr>
      </w:pPr>
    </w:p>
    <w:p w:rsidR="00553624" w:rsidRPr="00553624" w:rsidRDefault="00553624" w:rsidP="00553624">
      <w:pPr>
        <w:tabs>
          <w:tab w:val="left" w:pos="500"/>
        </w:tabs>
        <w:ind w:left="2" w:firstLine="849"/>
        <w:jc w:val="both"/>
        <w:rPr>
          <w:rFonts w:ascii="Times New Roman" w:hAnsi="Times New Roman" w:cs="Times New Roman"/>
          <w:sz w:val="24"/>
          <w:szCs w:val="24"/>
        </w:rPr>
      </w:pPr>
      <w:r w:rsidRPr="00553624">
        <w:rPr>
          <w:rFonts w:ascii="Times New Roman" w:hAnsi="Times New Roman" w:cs="Times New Roman"/>
          <w:sz w:val="24"/>
          <w:szCs w:val="24"/>
        </w:rPr>
        <w:t>Программное обеспечение:</w:t>
      </w:r>
    </w:p>
    <w:p w:rsidR="00553624" w:rsidRPr="00553624" w:rsidRDefault="00553624" w:rsidP="00553624">
      <w:pPr>
        <w:tabs>
          <w:tab w:val="left" w:pos="500"/>
        </w:tabs>
        <w:ind w:left="2" w:firstLine="849"/>
        <w:jc w:val="both"/>
        <w:rPr>
          <w:rFonts w:ascii="Times New Roman" w:hAnsi="Times New Roman" w:cs="Times New Roman"/>
          <w:b/>
          <w:sz w:val="24"/>
          <w:szCs w:val="24"/>
        </w:rPr>
      </w:pPr>
    </w:p>
    <w:p w:rsidR="00553624" w:rsidRPr="00553624" w:rsidRDefault="00553624" w:rsidP="00553624">
      <w:pPr>
        <w:numPr>
          <w:ilvl w:val="0"/>
          <w:numId w:val="5"/>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Лицензионное программное обеспечение СПС Гарант</w:t>
      </w:r>
    </w:p>
    <w:p w:rsidR="00553624" w:rsidRPr="00553624" w:rsidRDefault="00553624" w:rsidP="00553624">
      <w:pPr>
        <w:numPr>
          <w:ilvl w:val="0"/>
          <w:numId w:val="5"/>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Учебный портал eLearning</w:t>
      </w:r>
      <w:hyperlink r:id="rId31" w:history="1">
        <w:r w:rsidRPr="00553624">
          <w:rPr>
            <w:rStyle w:val="af3"/>
            <w:rFonts w:ascii="Times New Roman" w:hAnsi="Times New Roman" w:cs="Times New Roman"/>
            <w:sz w:val="24"/>
            <w:szCs w:val="24"/>
          </w:rPr>
          <w:t>http://elearning.tsutmb.ru/</w:t>
        </w:r>
      </w:hyperlink>
    </w:p>
    <w:p w:rsidR="00553624" w:rsidRPr="00553624" w:rsidRDefault="00553624" w:rsidP="00553624">
      <w:pPr>
        <w:numPr>
          <w:ilvl w:val="0"/>
          <w:numId w:val="5"/>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Система дистанционного обучения </w:t>
      </w:r>
      <w:r w:rsidRPr="00553624">
        <w:rPr>
          <w:rFonts w:ascii="Times New Roman" w:hAnsi="Times New Roman" w:cs="Times New Roman"/>
          <w:sz w:val="24"/>
          <w:szCs w:val="24"/>
          <w:lang w:val="en-US"/>
        </w:rPr>
        <w:t>Moodle</w:t>
      </w:r>
      <w:r w:rsidRPr="00553624">
        <w:rPr>
          <w:rFonts w:ascii="Times New Roman" w:hAnsi="Times New Roman" w:cs="Times New Roman"/>
          <w:sz w:val="24"/>
          <w:szCs w:val="24"/>
        </w:rPr>
        <w:t xml:space="preserve"> - </w:t>
      </w:r>
      <w:hyperlink r:id="rId32" w:history="1">
        <w:r w:rsidRPr="00553624">
          <w:rPr>
            <w:rStyle w:val="af3"/>
            <w:rFonts w:ascii="Times New Roman" w:hAnsi="Times New Roman" w:cs="Times New Roman"/>
            <w:sz w:val="24"/>
            <w:szCs w:val="24"/>
          </w:rPr>
          <w:t>http://sdoinfo.tsutmb.ru/</w:t>
        </w:r>
      </w:hyperlink>
    </w:p>
    <w:p w:rsidR="00553624" w:rsidRPr="00553624" w:rsidRDefault="00553624" w:rsidP="00553624">
      <w:pPr>
        <w:numPr>
          <w:ilvl w:val="0"/>
          <w:numId w:val="5"/>
        </w:numPr>
        <w:tabs>
          <w:tab w:val="left" w:pos="500"/>
        </w:tabs>
        <w:jc w:val="both"/>
        <w:rPr>
          <w:rFonts w:ascii="Times New Roman" w:hAnsi="Times New Roman" w:cs="Times New Roman"/>
          <w:sz w:val="24"/>
          <w:szCs w:val="24"/>
        </w:rPr>
      </w:pPr>
      <w:r w:rsidRPr="00553624">
        <w:rPr>
          <w:rFonts w:ascii="Times New Roman" w:hAnsi="Times New Roman" w:cs="Times New Roman"/>
          <w:sz w:val="24"/>
          <w:szCs w:val="24"/>
        </w:rPr>
        <w:t xml:space="preserve"> Лицензионное программное обеспечение КонсультантПлюс</w:t>
      </w:r>
    </w:p>
    <w:p w:rsidR="00553624" w:rsidRPr="00FF3415" w:rsidRDefault="00553624" w:rsidP="004B5DAB">
      <w:pPr>
        <w:tabs>
          <w:tab w:val="left" w:pos="500"/>
        </w:tabs>
        <w:ind w:left="2" w:firstLine="849"/>
        <w:jc w:val="both"/>
        <w:rPr>
          <w:rFonts w:ascii="Times New Roman" w:hAnsi="Times New Roman" w:cs="Times New Roman"/>
          <w:sz w:val="24"/>
          <w:szCs w:val="24"/>
        </w:rPr>
      </w:pPr>
    </w:p>
    <w:p w:rsidR="004B5DAB" w:rsidRPr="00FF3415" w:rsidRDefault="004B5DAB" w:rsidP="004B5DAB">
      <w:pPr>
        <w:tabs>
          <w:tab w:val="left" w:pos="0"/>
        </w:tabs>
        <w:ind w:right="-8" w:firstLine="851"/>
        <w:jc w:val="right"/>
        <w:rPr>
          <w:rFonts w:ascii="Times New Roman" w:eastAsia="Times New Roman" w:hAnsi="Times New Roman" w:cs="Times New Roman"/>
          <w:sz w:val="24"/>
          <w:szCs w:val="24"/>
        </w:rPr>
      </w:pPr>
    </w:p>
    <w:p w:rsidR="004B5DAB" w:rsidRPr="00FF3415" w:rsidRDefault="001D4ADA" w:rsidP="001D4ADA">
      <w:pPr>
        <w:tabs>
          <w:tab w:val="left" w:pos="284"/>
        </w:tabs>
        <w:ind w:right="-36"/>
        <w:jc w:val="both"/>
        <w:rPr>
          <w:rFonts w:ascii="Times New Roman" w:eastAsia="Times New Roman" w:hAnsi="Times New Roman" w:cs="Times New Roman"/>
          <w:b/>
          <w:sz w:val="24"/>
          <w:szCs w:val="24"/>
        </w:rPr>
      </w:pPr>
      <w:r w:rsidRPr="00FF3415">
        <w:rPr>
          <w:rFonts w:ascii="Times New Roman" w:eastAsia="Times New Roman" w:hAnsi="Times New Roman" w:cs="Times New Roman"/>
          <w:b/>
          <w:sz w:val="24"/>
          <w:szCs w:val="24"/>
        </w:rPr>
        <w:t xml:space="preserve">4. </w:t>
      </w:r>
      <w:r w:rsidR="004B5DAB" w:rsidRPr="00FF3415">
        <w:rPr>
          <w:rFonts w:ascii="Times New Roman" w:eastAsia="Times New Roman" w:hAnsi="Times New Roman" w:cs="Times New Roman"/>
          <w:b/>
          <w:sz w:val="24"/>
          <w:szCs w:val="24"/>
        </w:rPr>
        <w:t>ОСОБЕННОСТИ ОРГАНИЗАЦИИ ГОСУДАРСТВЕННОЙ ИТОГОВОЙ АТТЕСТАЦИИ ДЛЯ ИНВАЛИДОВ И ЛИЦ С ОГРАНИЧЕННЫМИ ВОЗМОЖНОСТЯМИ ЗДОРОВЬЯ</w:t>
      </w:r>
    </w:p>
    <w:p w:rsidR="004B5DAB" w:rsidRPr="00FF3415" w:rsidRDefault="004B5DAB" w:rsidP="004B5DAB">
      <w:pPr>
        <w:pStyle w:val="a3"/>
        <w:spacing w:line="240" w:lineRule="auto"/>
        <w:ind w:left="0" w:firstLine="851"/>
        <w:jc w:val="both"/>
        <w:rPr>
          <w:rFonts w:ascii="Times New Roman" w:hAnsi="Times New Roman"/>
          <w:b/>
          <w:sz w:val="24"/>
          <w:szCs w:val="24"/>
        </w:rPr>
      </w:pPr>
    </w:p>
    <w:p w:rsidR="004B5DAB" w:rsidRPr="00FF3415" w:rsidRDefault="004B5DAB" w:rsidP="004B5DAB">
      <w:pPr>
        <w:pStyle w:val="a3"/>
        <w:spacing w:line="240" w:lineRule="auto"/>
        <w:ind w:left="0" w:firstLine="851"/>
        <w:jc w:val="both"/>
        <w:rPr>
          <w:rFonts w:ascii="Times New Roman" w:hAnsi="Times New Roman"/>
          <w:sz w:val="24"/>
          <w:szCs w:val="24"/>
        </w:rPr>
      </w:pPr>
      <w:r w:rsidRPr="00FF3415">
        <w:rPr>
          <w:rFonts w:ascii="Times New Roman" w:hAnsi="Times New Roman"/>
          <w:sz w:val="24"/>
          <w:szCs w:val="24"/>
        </w:rPr>
        <w:t>Процедура прохождения государственной итоговой аттестации инвалидов  и лиц с ограниченными возможностями здоровья осуществляется в соответствии с:</w:t>
      </w:r>
    </w:p>
    <w:p w:rsidR="004B5DAB" w:rsidRPr="00FF3415" w:rsidRDefault="004B5DAB" w:rsidP="004B5DAB">
      <w:pPr>
        <w:pStyle w:val="a3"/>
        <w:spacing w:line="240" w:lineRule="auto"/>
        <w:ind w:left="0" w:firstLine="851"/>
        <w:jc w:val="both"/>
        <w:rPr>
          <w:rFonts w:ascii="Times New Roman" w:eastAsia="Times New Roman" w:hAnsi="Times New Roman"/>
          <w:sz w:val="24"/>
          <w:szCs w:val="24"/>
        </w:rPr>
      </w:pPr>
      <w:r w:rsidRPr="00FF3415">
        <w:rPr>
          <w:rFonts w:ascii="Times New Roman" w:eastAsia="Times New Roman" w:hAnsi="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w:t>
      </w:r>
      <w:r w:rsidR="00F32CFF" w:rsidRPr="00FF3415">
        <w:rPr>
          <w:rFonts w:ascii="Times New Roman" w:eastAsia="Times New Roman" w:hAnsi="Times New Roman"/>
          <w:sz w:val="24"/>
          <w:szCs w:val="24"/>
        </w:rPr>
        <w:t>ства образования и науки РФ от 24.07.2015</w:t>
      </w:r>
      <w:r w:rsidRPr="00FF3415">
        <w:rPr>
          <w:rFonts w:ascii="Times New Roman" w:eastAsia="Times New Roman" w:hAnsi="Times New Roman"/>
          <w:sz w:val="24"/>
          <w:szCs w:val="24"/>
        </w:rPr>
        <w:t xml:space="preserve"> №</w:t>
      </w:r>
      <w:r w:rsidR="00F32CFF" w:rsidRPr="00FF3415">
        <w:rPr>
          <w:rFonts w:ascii="Times New Roman" w:eastAsia="Times New Roman" w:hAnsi="Times New Roman"/>
          <w:sz w:val="24"/>
          <w:szCs w:val="24"/>
        </w:rPr>
        <w:t>75</w:t>
      </w:r>
      <w:r w:rsidRPr="00FF3415">
        <w:rPr>
          <w:rFonts w:ascii="Times New Roman" w:eastAsia="Times New Roman" w:hAnsi="Times New Roman"/>
          <w:sz w:val="24"/>
          <w:szCs w:val="24"/>
        </w:rPr>
        <w:t>4);</w:t>
      </w:r>
    </w:p>
    <w:p w:rsidR="004B5DAB" w:rsidRPr="00FF3415" w:rsidRDefault="004B5DAB" w:rsidP="004B5DAB">
      <w:pPr>
        <w:pStyle w:val="a3"/>
        <w:spacing w:line="240" w:lineRule="auto"/>
        <w:ind w:left="0" w:firstLine="851"/>
        <w:jc w:val="both"/>
        <w:rPr>
          <w:rFonts w:ascii="Times New Roman" w:hAnsi="Times New Roman"/>
          <w:sz w:val="24"/>
          <w:szCs w:val="24"/>
        </w:rPr>
      </w:pPr>
      <w:r w:rsidRPr="00FF3415">
        <w:rPr>
          <w:rFonts w:ascii="Times New Roman" w:eastAsia="Times New Roman" w:hAnsi="Times New Roman"/>
          <w:sz w:val="24"/>
          <w:szCs w:val="24"/>
        </w:rPr>
        <w:t xml:space="preserve">Методическими рекомендациями по организации образовательного процесса для обучения </w:t>
      </w:r>
      <w:r w:rsidRPr="00FF3415">
        <w:rPr>
          <w:rFonts w:ascii="Times New Roman" w:hAnsi="Times New Roman"/>
          <w:sz w:val="24"/>
          <w:szCs w:val="24"/>
        </w:rPr>
        <w:t>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D50C41" w:rsidRPr="00FF3415" w:rsidRDefault="004B5DAB" w:rsidP="00D50C41">
      <w:pPr>
        <w:pStyle w:val="a3"/>
        <w:spacing w:line="240" w:lineRule="auto"/>
        <w:ind w:left="0" w:firstLine="851"/>
        <w:jc w:val="both"/>
        <w:rPr>
          <w:rFonts w:ascii="Times New Roman" w:eastAsia="Times New Roman" w:hAnsi="Times New Roman"/>
          <w:sz w:val="24"/>
          <w:szCs w:val="24"/>
        </w:rPr>
      </w:pPr>
      <w:r w:rsidRPr="00FF3415">
        <w:rPr>
          <w:rFonts w:ascii="Times New Roman" w:eastAsia="Times New Roman" w:hAnsi="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D50C41" w:rsidRPr="00FF3415" w:rsidRDefault="00D50C41" w:rsidP="00D50C41">
      <w:pPr>
        <w:pStyle w:val="a3"/>
        <w:spacing w:line="240" w:lineRule="auto"/>
        <w:ind w:left="0" w:firstLine="851"/>
        <w:jc w:val="both"/>
        <w:rPr>
          <w:rFonts w:ascii="Times New Roman" w:eastAsia="Times New Roman" w:hAnsi="Times New Roman"/>
          <w:sz w:val="24"/>
          <w:szCs w:val="24"/>
        </w:rPr>
      </w:pPr>
      <w:r w:rsidRPr="00FF3415">
        <w:rPr>
          <w:rFonts w:ascii="Times New Roman" w:hAnsi="Times New Roman"/>
          <w:sz w:val="24"/>
          <w:szCs w:val="24"/>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D50C41" w:rsidRDefault="00D50C41"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D50C41">
      <w:pPr>
        <w:pStyle w:val="c2c25"/>
        <w:shd w:val="clear" w:color="auto" w:fill="FFFFFF"/>
        <w:spacing w:before="0" w:after="0"/>
        <w:ind w:firstLine="720"/>
        <w:jc w:val="both"/>
        <w:rPr>
          <w:b/>
        </w:rPr>
      </w:pPr>
    </w:p>
    <w:p w:rsidR="00FF3415" w:rsidRDefault="00FF3415" w:rsidP="00553624">
      <w:pPr>
        <w:pStyle w:val="c2c25"/>
        <w:shd w:val="clear" w:color="auto" w:fill="FFFFFF"/>
        <w:spacing w:before="0" w:after="0"/>
        <w:jc w:val="both"/>
        <w:rPr>
          <w:b/>
        </w:rPr>
      </w:pPr>
    </w:p>
    <w:p w:rsidR="00553624" w:rsidRDefault="00553624" w:rsidP="00553624">
      <w:pPr>
        <w:pStyle w:val="c2c25"/>
        <w:shd w:val="clear" w:color="auto" w:fill="FFFFFF"/>
        <w:spacing w:before="0" w:after="0"/>
        <w:jc w:val="both"/>
        <w:rPr>
          <w:b/>
        </w:rPr>
      </w:pPr>
    </w:p>
    <w:p w:rsidR="00FF3415" w:rsidRDefault="00FF3415" w:rsidP="00D50C41">
      <w:pPr>
        <w:pStyle w:val="c2c25"/>
        <w:shd w:val="clear" w:color="auto" w:fill="FFFFFF"/>
        <w:spacing w:before="0" w:after="0"/>
        <w:ind w:firstLine="720"/>
        <w:jc w:val="both"/>
        <w:rPr>
          <w:b/>
        </w:rPr>
      </w:pPr>
    </w:p>
    <w:p w:rsidR="00FF3415" w:rsidRPr="00B71306" w:rsidRDefault="00FF3415" w:rsidP="00FF3415">
      <w:pPr>
        <w:spacing w:before="73"/>
        <w:ind w:firstLine="709"/>
        <w:jc w:val="center"/>
        <w:rPr>
          <w:rFonts w:ascii="Times New Roman" w:hAnsi="Times New Roman" w:cs="Times New Roman"/>
          <w:b/>
          <w:sz w:val="28"/>
          <w:szCs w:val="28"/>
        </w:rPr>
      </w:pPr>
      <w:r w:rsidRPr="00B71306">
        <w:rPr>
          <w:rFonts w:ascii="Times New Roman" w:hAnsi="Times New Roman" w:cs="Times New Roman"/>
          <w:b/>
          <w:sz w:val="28"/>
          <w:szCs w:val="28"/>
        </w:rPr>
        <w:lastRenderedPageBreak/>
        <w:t>Лист</w:t>
      </w:r>
      <w:r w:rsidRPr="00B71306">
        <w:rPr>
          <w:rFonts w:ascii="Times New Roman" w:hAnsi="Times New Roman" w:cs="Times New Roman"/>
          <w:b/>
          <w:spacing w:val="2"/>
          <w:sz w:val="28"/>
          <w:szCs w:val="28"/>
        </w:rPr>
        <w:t xml:space="preserve"> </w:t>
      </w:r>
      <w:r w:rsidRPr="00B71306">
        <w:rPr>
          <w:rFonts w:ascii="Times New Roman" w:hAnsi="Times New Roman" w:cs="Times New Roman"/>
          <w:b/>
          <w:sz w:val="28"/>
          <w:szCs w:val="28"/>
        </w:rPr>
        <w:t>внесения</w:t>
      </w:r>
      <w:r w:rsidRPr="00B71306">
        <w:rPr>
          <w:rFonts w:ascii="Times New Roman" w:hAnsi="Times New Roman" w:cs="Times New Roman"/>
          <w:b/>
          <w:spacing w:val="-5"/>
          <w:sz w:val="28"/>
          <w:szCs w:val="28"/>
        </w:rPr>
        <w:t xml:space="preserve"> </w:t>
      </w:r>
      <w:r w:rsidRPr="00B71306">
        <w:rPr>
          <w:rFonts w:ascii="Times New Roman" w:hAnsi="Times New Roman" w:cs="Times New Roman"/>
          <w:b/>
          <w:sz w:val="28"/>
          <w:szCs w:val="28"/>
        </w:rPr>
        <w:t>изменений</w:t>
      </w:r>
    </w:p>
    <w:p w:rsidR="00FF3415" w:rsidRDefault="00FF3415" w:rsidP="00FF3415">
      <w:pPr>
        <w:pStyle w:val="af1"/>
        <w:rPr>
          <w:b/>
          <w:sz w:val="20"/>
        </w:rPr>
      </w:pPr>
    </w:p>
    <w:p w:rsidR="00FF3415" w:rsidRDefault="00FF3415" w:rsidP="00FF3415">
      <w:pPr>
        <w:pStyle w:val="af1"/>
        <w:spacing w:before="5" w:after="1"/>
        <w:rPr>
          <w:b/>
          <w:sz w:val="28"/>
        </w:rPr>
      </w:pPr>
    </w:p>
    <w:tbl>
      <w:tblPr>
        <w:tblW w:w="932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06"/>
        <w:gridCol w:w="4648"/>
        <w:gridCol w:w="1705"/>
        <w:gridCol w:w="1666"/>
      </w:tblGrid>
      <w:tr w:rsidR="00FF3415" w:rsidTr="00FF3415">
        <w:trPr>
          <w:trHeight w:val="278"/>
        </w:trPr>
        <w:tc>
          <w:tcPr>
            <w:tcW w:w="1306" w:type="dxa"/>
            <w:vMerge w:val="restart"/>
          </w:tcPr>
          <w:p w:rsidR="00FF3415" w:rsidRPr="00B71306" w:rsidRDefault="00FF3415" w:rsidP="0075154C">
            <w:pPr>
              <w:pStyle w:val="TableParagraph"/>
              <w:spacing w:beforeAutospacing="1" w:afterAutospacing="1" w:line="232" w:lineRule="auto"/>
              <w:ind w:left="62" w:right="130"/>
              <w:jc w:val="both"/>
              <w:rPr>
                <w:noProof/>
                <w:sz w:val="24"/>
              </w:rPr>
            </w:pPr>
            <w:r w:rsidRPr="00B71306">
              <w:rPr>
                <w:noProof/>
                <w:sz w:val="24"/>
              </w:rPr>
              <w:t>Номер</w:t>
            </w:r>
            <w:r w:rsidRPr="00B71306">
              <w:rPr>
                <w:noProof/>
                <w:spacing w:val="1"/>
                <w:sz w:val="24"/>
              </w:rPr>
              <w:t xml:space="preserve"> </w:t>
            </w:r>
            <w:r w:rsidRPr="00B71306">
              <w:rPr>
                <w:noProof/>
                <w:sz w:val="24"/>
              </w:rPr>
              <w:t>изменения</w:t>
            </w:r>
          </w:p>
        </w:tc>
        <w:tc>
          <w:tcPr>
            <w:tcW w:w="4648" w:type="dxa"/>
            <w:vMerge w:val="restart"/>
          </w:tcPr>
          <w:p w:rsidR="00FF3415" w:rsidRPr="00B71306" w:rsidRDefault="00FF3415" w:rsidP="0075154C">
            <w:pPr>
              <w:pStyle w:val="TableParagraph"/>
              <w:spacing w:beforeAutospacing="1" w:afterAutospacing="1" w:line="273" w:lineRule="exact"/>
              <w:ind w:left="1473"/>
              <w:jc w:val="both"/>
              <w:rPr>
                <w:noProof/>
                <w:sz w:val="24"/>
              </w:rPr>
            </w:pPr>
            <w:r w:rsidRPr="00B71306">
              <w:rPr>
                <w:noProof/>
                <w:sz w:val="24"/>
              </w:rPr>
              <w:t>Текст</w:t>
            </w:r>
            <w:r w:rsidRPr="00B71306">
              <w:rPr>
                <w:noProof/>
                <w:spacing w:val="-1"/>
                <w:sz w:val="24"/>
              </w:rPr>
              <w:t xml:space="preserve"> </w:t>
            </w:r>
            <w:r w:rsidRPr="00B71306">
              <w:rPr>
                <w:noProof/>
                <w:sz w:val="24"/>
              </w:rPr>
              <w:t>изменения</w:t>
            </w:r>
          </w:p>
        </w:tc>
        <w:tc>
          <w:tcPr>
            <w:tcW w:w="3371" w:type="dxa"/>
            <w:gridSpan w:val="2"/>
          </w:tcPr>
          <w:p w:rsidR="00FF3415" w:rsidRPr="00B71306" w:rsidRDefault="00FF3415" w:rsidP="0075154C">
            <w:pPr>
              <w:pStyle w:val="TableParagraph"/>
              <w:spacing w:beforeAutospacing="1" w:afterAutospacing="1" w:line="259" w:lineRule="exact"/>
              <w:ind w:left="187"/>
              <w:jc w:val="both"/>
              <w:rPr>
                <w:noProof/>
                <w:sz w:val="24"/>
              </w:rPr>
            </w:pPr>
            <w:r w:rsidRPr="00B71306">
              <w:rPr>
                <w:noProof/>
                <w:spacing w:val="-1"/>
                <w:sz w:val="24"/>
              </w:rPr>
              <w:t>Протокол</w:t>
            </w:r>
            <w:r w:rsidRPr="00B71306">
              <w:rPr>
                <w:noProof/>
                <w:spacing w:val="-14"/>
                <w:sz w:val="24"/>
              </w:rPr>
              <w:t xml:space="preserve"> </w:t>
            </w:r>
            <w:r w:rsidRPr="00B71306">
              <w:rPr>
                <w:noProof/>
                <w:sz w:val="24"/>
              </w:rPr>
              <w:t>заседания</w:t>
            </w:r>
            <w:r w:rsidRPr="00B71306">
              <w:rPr>
                <w:noProof/>
                <w:spacing w:val="-5"/>
                <w:sz w:val="24"/>
              </w:rPr>
              <w:t xml:space="preserve"> </w:t>
            </w:r>
            <w:r w:rsidRPr="00B71306">
              <w:rPr>
                <w:noProof/>
                <w:sz w:val="24"/>
              </w:rPr>
              <w:t>кафедры</w:t>
            </w:r>
          </w:p>
        </w:tc>
      </w:tr>
      <w:tr w:rsidR="00FF3415" w:rsidTr="00FF3415">
        <w:trPr>
          <w:trHeight w:val="273"/>
        </w:trPr>
        <w:tc>
          <w:tcPr>
            <w:tcW w:w="1306" w:type="dxa"/>
            <w:vMerge/>
            <w:tcBorders>
              <w:top w:val="nil"/>
            </w:tcBorders>
          </w:tcPr>
          <w:p w:rsidR="00FF3415" w:rsidRPr="00B71306" w:rsidRDefault="00FF3415" w:rsidP="0075154C">
            <w:pPr>
              <w:spacing w:beforeAutospacing="1" w:afterAutospacing="1"/>
              <w:jc w:val="both"/>
              <w:rPr>
                <w:rFonts w:ascii="Arial" w:hAnsi="Arial"/>
                <w:noProof/>
                <w:sz w:val="2"/>
                <w:szCs w:val="2"/>
              </w:rPr>
            </w:pPr>
          </w:p>
        </w:tc>
        <w:tc>
          <w:tcPr>
            <w:tcW w:w="4648" w:type="dxa"/>
            <w:vMerge/>
            <w:tcBorders>
              <w:top w:val="nil"/>
            </w:tcBorders>
          </w:tcPr>
          <w:p w:rsidR="00FF3415" w:rsidRPr="00B71306" w:rsidRDefault="00FF3415" w:rsidP="0075154C">
            <w:pPr>
              <w:spacing w:beforeAutospacing="1" w:afterAutospacing="1"/>
              <w:jc w:val="both"/>
              <w:rPr>
                <w:rFonts w:ascii="Arial" w:hAnsi="Arial"/>
                <w:noProof/>
                <w:sz w:val="2"/>
                <w:szCs w:val="2"/>
              </w:rPr>
            </w:pPr>
          </w:p>
        </w:tc>
        <w:tc>
          <w:tcPr>
            <w:tcW w:w="1705" w:type="dxa"/>
          </w:tcPr>
          <w:p w:rsidR="00FF3415" w:rsidRPr="00B71306" w:rsidRDefault="00FF3415" w:rsidP="0075154C">
            <w:pPr>
              <w:pStyle w:val="TableParagraph"/>
              <w:spacing w:beforeAutospacing="1" w:afterAutospacing="1" w:line="253" w:lineRule="exact"/>
              <w:ind w:right="719"/>
              <w:jc w:val="right"/>
              <w:rPr>
                <w:noProof/>
                <w:sz w:val="24"/>
              </w:rPr>
            </w:pPr>
            <w:r w:rsidRPr="00B71306">
              <w:rPr>
                <w:noProof/>
                <w:sz w:val="24"/>
              </w:rPr>
              <w:t>№</w:t>
            </w:r>
          </w:p>
        </w:tc>
        <w:tc>
          <w:tcPr>
            <w:tcW w:w="1666" w:type="dxa"/>
          </w:tcPr>
          <w:p w:rsidR="00FF3415" w:rsidRPr="00B71306" w:rsidRDefault="00FF3415" w:rsidP="0075154C">
            <w:pPr>
              <w:pStyle w:val="TableParagraph"/>
              <w:spacing w:beforeAutospacing="1" w:afterAutospacing="1" w:line="253" w:lineRule="exact"/>
              <w:ind w:left="409" w:right="409"/>
              <w:jc w:val="center"/>
              <w:rPr>
                <w:noProof/>
                <w:sz w:val="24"/>
              </w:rPr>
            </w:pPr>
            <w:r w:rsidRPr="00B71306">
              <w:rPr>
                <w:noProof/>
                <w:sz w:val="24"/>
              </w:rPr>
              <w:t>дата</w:t>
            </w:r>
          </w:p>
        </w:tc>
      </w:tr>
      <w:tr w:rsidR="00FF3415" w:rsidTr="00FF3415">
        <w:trPr>
          <w:trHeight w:val="285"/>
        </w:trPr>
        <w:tc>
          <w:tcPr>
            <w:tcW w:w="9325" w:type="dxa"/>
            <w:gridSpan w:val="4"/>
          </w:tcPr>
          <w:p w:rsidR="00FF3415" w:rsidRDefault="00FF3415" w:rsidP="0075154C">
            <w:pPr>
              <w:pStyle w:val="TableParagraph"/>
              <w:spacing w:beforeAutospacing="1" w:afterAutospacing="1" w:line="233" w:lineRule="exact"/>
              <w:ind w:left="437" w:right="409"/>
              <w:jc w:val="center"/>
              <w:rPr>
                <w:noProof/>
              </w:rPr>
            </w:pPr>
            <w:r>
              <w:rPr>
                <w:noProof/>
              </w:rPr>
              <w:t>2023-2024</w:t>
            </w:r>
            <w:r w:rsidRPr="00B71306">
              <w:rPr>
                <w:noProof/>
                <w:spacing w:val="-1"/>
              </w:rPr>
              <w:t xml:space="preserve"> </w:t>
            </w:r>
            <w:r>
              <w:rPr>
                <w:noProof/>
              </w:rPr>
              <w:t>учебный</w:t>
            </w:r>
            <w:r w:rsidRPr="00B71306">
              <w:rPr>
                <w:noProof/>
                <w:spacing w:val="1"/>
              </w:rPr>
              <w:t xml:space="preserve"> </w:t>
            </w:r>
            <w:r>
              <w:rPr>
                <w:noProof/>
              </w:rPr>
              <w:t>год</w:t>
            </w:r>
          </w:p>
        </w:tc>
      </w:tr>
      <w:tr w:rsidR="00FF3415" w:rsidTr="00FF3415">
        <w:trPr>
          <w:trHeight w:val="1104"/>
        </w:trPr>
        <w:tc>
          <w:tcPr>
            <w:tcW w:w="1306" w:type="dxa"/>
          </w:tcPr>
          <w:p w:rsidR="00FF3415" w:rsidRPr="00B71306" w:rsidRDefault="00FF3415" w:rsidP="0075154C">
            <w:pPr>
              <w:pStyle w:val="TableParagraph"/>
              <w:spacing w:beforeAutospacing="1" w:afterAutospacing="1" w:line="263" w:lineRule="exact"/>
              <w:ind w:left="34"/>
              <w:jc w:val="center"/>
              <w:rPr>
                <w:noProof/>
                <w:sz w:val="24"/>
              </w:rPr>
            </w:pPr>
            <w:r>
              <w:rPr>
                <w:noProof/>
                <w:sz w:val="24"/>
              </w:rPr>
              <w:t>1</w:t>
            </w:r>
          </w:p>
        </w:tc>
        <w:tc>
          <w:tcPr>
            <w:tcW w:w="4648" w:type="dxa"/>
          </w:tcPr>
          <w:p w:rsidR="00FF3415" w:rsidRPr="00B71306" w:rsidRDefault="00FF3415" w:rsidP="0075154C">
            <w:pPr>
              <w:pStyle w:val="TableParagraph"/>
              <w:tabs>
                <w:tab w:val="left" w:pos="1714"/>
                <w:tab w:val="left" w:pos="2232"/>
                <w:tab w:val="left" w:pos="3462"/>
              </w:tabs>
              <w:spacing w:beforeAutospacing="1" w:afterAutospacing="1" w:line="242" w:lineRule="auto"/>
              <w:ind w:left="119" w:right="67"/>
              <w:jc w:val="both"/>
              <w:rPr>
                <w:noProof/>
                <w:sz w:val="24"/>
              </w:rPr>
            </w:pPr>
          </w:p>
        </w:tc>
        <w:tc>
          <w:tcPr>
            <w:tcW w:w="1705" w:type="dxa"/>
          </w:tcPr>
          <w:p w:rsidR="00FF3415" w:rsidRPr="00B71306" w:rsidRDefault="00FF3415" w:rsidP="0075154C">
            <w:pPr>
              <w:pStyle w:val="TableParagraph"/>
              <w:spacing w:beforeAutospacing="1" w:afterAutospacing="1" w:line="263" w:lineRule="exact"/>
              <w:ind w:right="761"/>
              <w:jc w:val="right"/>
              <w:rPr>
                <w:noProof/>
                <w:sz w:val="24"/>
              </w:rPr>
            </w:pPr>
          </w:p>
        </w:tc>
        <w:tc>
          <w:tcPr>
            <w:tcW w:w="1666" w:type="dxa"/>
          </w:tcPr>
          <w:p w:rsidR="00FF3415" w:rsidRDefault="00FF3415" w:rsidP="0075154C">
            <w:pPr>
              <w:pStyle w:val="TableParagraph"/>
              <w:spacing w:beforeAutospacing="1" w:afterAutospacing="1" w:line="233" w:lineRule="exact"/>
              <w:ind w:left="437" w:right="409"/>
              <w:jc w:val="center"/>
              <w:rPr>
                <w:noProof/>
              </w:rPr>
            </w:pPr>
          </w:p>
        </w:tc>
      </w:tr>
    </w:tbl>
    <w:p w:rsidR="00FF3415" w:rsidRDefault="00FF3415" w:rsidP="00FF3415">
      <w:pPr>
        <w:spacing w:before="67"/>
        <w:ind w:left="351" w:right="84" w:firstLine="1186"/>
      </w:pPr>
    </w:p>
    <w:p w:rsidR="00FF3415" w:rsidRPr="00FF3415" w:rsidRDefault="00FF3415" w:rsidP="00D50C41">
      <w:pPr>
        <w:pStyle w:val="c2c25"/>
        <w:shd w:val="clear" w:color="auto" w:fill="FFFFFF"/>
        <w:spacing w:before="0" w:after="0"/>
        <w:ind w:firstLine="720"/>
        <w:jc w:val="both"/>
        <w:rPr>
          <w:b/>
        </w:rPr>
      </w:pPr>
    </w:p>
    <w:sectPr w:rsidR="00FF3415" w:rsidRPr="00FF3415" w:rsidSect="00153DB3">
      <w:footerReference w:type="default" r:id="rId3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E3A" w:rsidRDefault="002B3E3A" w:rsidP="00A7556A">
      <w:r>
        <w:separator/>
      </w:r>
    </w:p>
  </w:endnote>
  <w:endnote w:type="continuationSeparator" w:id="0">
    <w:p w:rsidR="002B3E3A" w:rsidRDefault="002B3E3A" w:rsidP="00A755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887563"/>
      <w:docPartObj>
        <w:docPartGallery w:val="Page Numbers (Bottom of Page)"/>
        <w:docPartUnique/>
      </w:docPartObj>
    </w:sdtPr>
    <w:sdtContent>
      <w:p w:rsidR="00596606" w:rsidRDefault="00611E88">
        <w:pPr>
          <w:pStyle w:val="af"/>
          <w:jc w:val="center"/>
        </w:pPr>
        <w:r>
          <w:fldChar w:fldCharType="begin"/>
        </w:r>
        <w:r w:rsidR="0024557A">
          <w:instrText xml:space="preserve"> PAGE   \* MERGEFORMAT </w:instrText>
        </w:r>
        <w:r>
          <w:fldChar w:fldCharType="separate"/>
        </w:r>
        <w:r w:rsidR="005A6137">
          <w:rPr>
            <w:noProof/>
          </w:rPr>
          <w:t>12</w:t>
        </w:r>
        <w:r>
          <w:rPr>
            <w:noProof/>
          </w:rPr>
          <w:fldChar w:fldCharType="end"/>
        </w:r>
      </w:p>
    </w:sdtContent>
  </w:sdt>
  <w:p w:rsidR="00596606" w:rsidRDefault="0059660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E3A" w:rsidRDefault="002B3E3A" w:rsidP="00A7556A">
      <w:r>
        <w:separator/>
      </w:r>
    </w:p>
  </w:footnote>
  <w:footnote w:type="continuationSeparator" w:id="0">
    <w:p w:rsidR="002B3E3A" w:rsidRDefault="002B3E3A" w:rsidP="00A755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hybridMultilevel"/>
    <w:tmpl w:val="4516DDE8"/>
    <w:lvl w:ilvl="0" w:tplc="FFFFFFFF">
      <w:start w:val="1"/>
      <w:numFmt w:val="decimal"/>
      <w:lvlText w:val="1.%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296954C0"/>
    <w:multiLevelType w:val="hybridMultilevel"/>
    <w:tmpl w:val="327E604E"/>
    <w:lvl w:ilvl="0" w:tplc="1A127F7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7ED44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7C9F1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74AFD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5A18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D25AB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328E6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4426F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90B6E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3AE769D8"/>
    <w:multiLevelType w:val="hybridMultilevel"/>
    <w:tmpl w:val="83A0148E"/>
    <w:lvl w:ilvl="0" w:tplc="0419000F">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1D77D7"/>
    <w:multiLevelType w:val="hybridMultilevel"/>
    <w:tmpl w:val="AEB602CE"/>
    <w:lvl w:ilvl="0" w:tplc="0CD477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EB20519"/>
    <w:multiLevelType w:val="hybridMultilevel"/>
    <w:tmpl w:val="845C4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E5748A"/>
    <w:multiLevelType w:val="hybridMultilevel"/>
    <w:tmpl w:val="58426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7E6BE8"/>
    <w:multiLevelType w:val="hybridMultilevel"/>
    <w:tmpl w:val="DA4E96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5D03B31"/>
    <w:multiLevelType w:val="hybridMultilevel"/>
    <w:tmpl w:val="ED08CBF8"/>
    <w:lvl w:ilvl="0" w:tplc="3EB87EF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AAB697E"/>
    <w:multiLevelType w:val="hybridMultilevel"/>
    <w:tmpl w:val="8EF614EE"/>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555D07"/>
    <w:multiLevelType w:val="hybridMultilevel"/>
    <w:tmpl w:val="22E07126"/>
    <w:lvl w:ilvl="0" w:tplc="1ADCDA80">
      <w:start w:val="1"/>
      <w:numFmt w:val="decimal"/>
      <w:lvlText w:val="4.%1."/>
      <w:lvlJc w:val="left"/>
      <w:pPr>
        <w:ind w:left="0" w:firstLine="0"/>
      </w:pPr>
      <w:rPr>
        <w:rFonts w:hint="default"/>
      </w:rPr>
    </w:lvl>
    <w:lvl w:ilvl="1" w:tplc="298C4DD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4"/>
  </w:num>
  <w:num w:numId="6">
    <w:abstractNumId w:val="8"/>
  </w:num>
  <w:num w:numId="7">
    <w:abstractNumId w:val="1"/>
  </w:num>
  <w:num w:numId="8">
    <w:abstractNumId w:val="3"/>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A7556A"/>
    <w:rsid w:val="00014446"/>
    <w:rsid w:val="000329F7"/>
    <w:rsid w:val="00054EF5"/>
    <w:rsid w:val="000B5D1E"/>
    <w:rsid w:val="000D5E58"/>
    <w:rsid w:val="000E340A"/>
    <w:rsid w:val="000F0479"/>
    <w:rsid w:val="00114218"/>
    <w:rsid w:val="00137D82"/>
    <w:rsid w:val="00146725"/>
    <w:rsid w:val="00153DB3"/>
    <w:rsid w:val="001573F4"/>
    <w:rsid w:val="0016099F"/>
    <w:rsid w:val="00170E94"/>
    <w:rsid w:val="001906CF"/>
    <w:rsid w:val="001A237B"/>
    <w:rsid w:val="001B14BC"/>
    <w:rsid w:val="001D3E96"/>
    <w:rsid w:val="001D4ADA"/>
    <w:rsid w:val="00232E6D"/>
    <w:rsid w:val="0024221D"/>
    <w:rsid w:val="0024557A"/>
    <w:rsid w:val="00283268"/>
    <w:rsid w:val="00283338"/>
    <w:rsid w:val="0029556F"/>
    <w:rsid w:val="002A6103"/>
    <w:rsid w:val="002B1071"/>
    <w:rsid w:val="002B3E3A"/>
    <w:rsid w:val="002C2938"/>
    <w:rsid w:val="002D032E"/>
    <w:rsid w:val="002D45C2"/>
    <w:rsid w:val="00342E61"/>
    <w:rsid w:val="00385081"/>
    <w:rsid w:val="003A32F1"/>
    <w:rsid w:val="003A66A7"/>
    <w:rsid w:val="003D2901"/>
    <w:rsid w:val="00415088"/>
    <w:rsid w:val="00451ABC"/>
    <w:rsid w:val="00480744"/>
    <w:rsid w:val="004A2DD1"/>
    <w:rsid w:val="004B5501"/>
    <w:rsid w:val="004B5DAB"/>
    <w:rsid w:val="004C7B6C"/>
    <w:rsid w:val="00553624"/>
    <w:rsid w:val="005641C3"/>
    <w:rsid w:val="00575EB7"/>
    <w:rsid w:val="0057666F"/>
    <w:rsid w:val="00592D05"/>
    <w:rsid w:val="00596606"/>
    <w:rsid w:val="005A6137"/>
    <w:rsid w:val="005B74A5"/>
    <w:rsid w:val="00611E88"/>
    <w:rsid w:val="006866C3"/>
    <w:rsid w:val="006C22D2"/>
    <w:rsid w:val="006F03C1"/>
    <w:rsid w:val="007231B1"/>
    <w:rsid w:val="007265F0"/>
    <w:rsid w:val="007339BE"/>
    <w:rsid w:val="00735F86"/>
    <w:rsid w:val="0077368D"/>
    <w:rsid w:val="0078275C"/>
    <w:rsid w:val="007B52BA"/>
    <w:rsid w:val="007B7535"/>
    <w:rsid w:val="007C37D9"/>
    <w:rsid w:val="007C3C25"/>
    <w:rsid w:val="007F2DEC"/>
    <w:rsid w:val="00804745"/>
    <w:rsid w:val="00810920"/>
    <w:rsid w:val="00817AD0"/>
    <w:rsid w:val="00885B74"/>
    <w:rsid w:val="008E7183"/>
    <w:rsid w:val="00902B9D"/>
    <w:rsid w:val="009461D0"/>
    <w:rsid w:val="00956CAC"/>
    <w:rsid w:val="00961E86"/>
    <w:rsid w:val="00992513"/>
    <w:rsid w:val="009D6398"/>
    <w:rsid w:val="009F3F15"/>
    <w:rsid w:val="00A25968"/>
    <w:rsid w:val="00A6038E"/>
    <w:rsid w:val="00A73DC9"/>
    <w:rsid w:val="00A7556A"/>
    <w:rsid w:val="00A83A24"/>
    <w:rsid w:val="00AA1DA1"/>
    <w:rsid w:val="00AF5B01"/>
    <w:rsid w:val="00B51D9C"/>
    <w:rsid w:val="00B51E8C"/>
    <w:rsid w:val="00BF4920"/>
    <w:rsid w:val="00C12057"/>
    <w:rsid w:val="00C13F75"/>
    <w:rsid w:val="00CB44FB"/>
    <w:rsid w:val="00CB603C"/>
    <w:rsid w:val="00CC193F"/>
    <w:rsid w:val="00D2357A"/>
    <w:rsid w:val="00D50C41"/>
    <w:rsid w:val="00D93CA3"/>
    <w:rsid w:val="00DF29A8"/>
    <w:rsid w:val="00E42E02"/>
    <w:rsid w:val="00E4385D"/>
    <w:rsid w:val="00E43D6F"/>
    <w:rsid w:val="00E821C6"/>
    <w:rsid w:val="00EA70A1"/>
    <w:rsid w:val="00EC1CB0"/>
    <w:rsid w:val="00EE0492"/>
    <w:rsid w:val="00F165BE"/>
    <w:rsid w:val="00F32CFF"/>
    <w:rsid w:val="00F6794D"/>
    <w:rsid w:val="00F7218F"/>
    <w:rsid w:val="00F8150B"/>
    <w:rsid w:val="00FD65FC"/>
    <w:rsid w:val="00FF0B83"/>
    <w:rsid w:val="00FF3415"/>
    <w:rsid w:val="00FF52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56A"/>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A7556A"/>
    <w:pPr>
      <w:autoSpaceDE w:val="0"/>
      <w:autoSpaceDN w:val="0"/>
      <w:adjustRightInd w:val="0"/>
      <w:spacing w:before="108" w:after="108"/>
      <w:jc w:val="center"/>
      <w:outlineLvl w:val="0"/>
    </w:pPr>
    <w:rPr>
      <w:rFonts w:ascii="Arial"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556A"/>
    <w:rPr>
      <w:rFonts w:ascii="Arial" w:eastAsia="Calibri" w:hAnsi="Arial" w:cs="Arial"/>
      <w:b/>
      <w:bCs/>
      <w:color w:val="26282F"/>
      <w:sz w:val="24"/>
      <w:szCs w:val="24"/>
      <w:lang w:eastAsia="ru-RU"/>
    </w:rPr>
  </w:style>
  <w:style w:type="paragraph" w:styleId="a3">
    <w:name w:val="List Paragraph"/>
    <w:basedOn w:val="a"/>
    <w:link w:val="a4"/>
    <w:uiPriority w:val="34"/>
    <w:qFormat/>
    <w:rsid w:val="00A7556A"/>
    <w:pPr>
      <w:spacing w:after="200" w:line="276" w:lineRule="auto"/>
      <w:ind w:left="720"/>
      <w:contextualSpacing/>
    </w:pPr>
    <w:rPr>
      <w:rFonts w:cs="Times New Roman"/>
      <w:sz w:val="22"/>
      <w:szCs w:val="22"/>
      <w:lang w:eastAsia="en-US"/>
    </w:rPr>
  </w:style>
  <w:style w:type="character" w:customStyle="1" w:styleId="a4">
    <w:name w:val="Абзац списка Знак"/>
    <w:link w:val="a3"/>
    <w:uiPriority w:val="34"/>
    <w:locked/>
    <w:rsid w:val="00A7556A"/>
    <w:rPr>
      <w:rFonts w:ascii="Calibri" w:eastAsia="Calibri" w:hAnsi="Calibri" w:cs="Times New Roman"/>
    </w:rPr>
  </w:style>
  <w:style w:type="paragraph" w:customStyle="1" w:styleId="a10">
    <w:name w:val="a1"/>
    <w:basedOn w:val="a"/>
    <w:rsid w:val="00A7556A"/>
    <w:pPr>
      <w:spacing w:before="100" w:beforeAutospacing="1" w:after="100" w:afterAutospacing="1"/>
    </w:pPr>
    <w:rPr>
      <w:rFonts w:ascii="Times New Roman" w:eastAsia="Times New Roman" w:hAnsi="Times New Roman" w:cs="Times New Roman"/>
      <w:sz w:val="24"/>
      <w:szCs w:val="24"/>
    </w:rPr>
  </w:style>
  <w:style w:type="paragraph" w:styleId="a5">
    <w:name w:val="footnote text"/>
    <w:basedOn w:val="a"/>
    <w:link w:val="a6"/>
    <w:uiPriority w:val="99"/>
    <w:semiHidden/>
    <w:unhideWhenUsed/>
    <w:rsid w:val="00A7556A"/>
  </w:style>
  <w:style w:type="character" w:customStyle="1" w:styleId="a6">
    <w:name w:val="Текст сноски Знак"/>
    <w:basedOn w:val="a0"/>
    <w:link w:val="a5"/>
    <w:uiPriority w:val="99"/>
    <w:semiHidden/>
    <w:rsid w:val="00A7556A"/>
    <w:rPr>
      <w:rFonts w:ascii="Calibri" w:eastAsia="Calibri" w:hAnsi="Calibri" w:cs="Arial"/>
      <w:sz w:val="20"/>
      <w:szCs w:val="20"/>
      <w:lang w:eastAsia="ru-RU"/>
    </w:rPr>
  </w:style>
  <w:style w:type="character" w:styleId="a7">
    <w:name w:val="footnote reference"/>
    <w:basedOn w:val="a0"/>
    <w:uiPriority w:val="99"/>
    <w:semiHidden/>
    <w:unhideWhenUsed/>
    <w:rsid w:val="00A7556A"/>
    <w:rPr>
      <w:vertAlign w:val="superscript"/>
    </w:rPr>
  </w:style>
  <w:style w:type="paragraph" w:styleId="a8">
    <w:name w:val="Title"/>
    <w:basedOn w:val="a"/>
    <w:link w:val="a9"/>
    <w:qFormat/>
    <w:rsid w:val="00A7556A"/>
    <w:pPr>
      <w:autoSpaceDE w:val="0"/>
      <w:autoSpaceDN w:val="0"/>
      <w:jc w:val="center"/>
    </w:pPr>
    <w:rPr>
      <w:rFonts w:ascii="Times New Roman" w:eastAsia="Times New Roman" w:hAnsi="Times New Roman" w:cs="Times New Roman"/>
      <w:b/>
      <w:sz w:val="24"/>
      <w:lang w:eastAsia="en-US"/>
    </w:rPr>
  </w:style>
  <w:style w:type="character" w:customStyle="1" w:styleId="a9">
    <w:name w:val="Название Знак"/>
    <w:basedOn w:val="a0"/>
    <w:link w:val="a8"/>
    <w:rsid w:val="00A7556A"/>
    <w:rPr>
      <w:rFonts w:ascii="Times New Roman" w:eastAsia="Times New Roman" w:hAnsi="Times New Roman" w:cs="Times New Roman"/>
      <w:b/>
      <w:sz w:val="24"/>
      <w:szCs w:val="20"/>
    </w:rPr>
  </w:style>
  <w:style w:type="character" w:styleId="aa">
    <w:name w:val="Subtle Reference"/>
    <w:uiPriority w:val="31"/>
    <w:qFormat/>
    <w:rsid w:val="00A7556A"/>
    <w:rPr>
      <w:smallCaps/>
      <w:color w:val="C0504D"/>
      <w:u w:val="single"/>
    </w:rPr>
  </w:style>
  <w:style w:type="paragraph" w:customStyle="1" w:styleId="ConsPlusNormal">
    <w:name w:val="ConsPlusNormal"/>
    <w:rsid w:val="0099251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b">
    <w:name w:val="Balloon Text"/>
    <w:basedOn w:val="a"/>
    <w:link w:val="ac"/>
    <w:uiPriority w:val="99"/>
    <w:semiHidden/>
    <w:unhideWhenUsed/>
    <w:rsid w:val="004A2DD1"/>
    <w:rPr>
      <w:rFonts w:ascii="Tahoma" w:hAnsi="Tahoma" w:cs="Tahoma"/>
      <w:sz w:val="16"/>
      <w:szCs w:val="16"/>
    </w:rPr>
  </w:style>
  <w:style w:type="character" w:customStyle="1" w:styleId="ac">
    <w:name w:val="Текст выноски Знак"/>
    <w:basedOn w:val="a0"/>
    <w:link w:val="ab"/>
    <w:uiPriority w:val="99"/>
    <w:semiHidden/>
    <w:rsid w:val="004A2DD1"/>
    <w:rPr>
      <w:rFonts w:ascii="Tahoma" w:eastAsia="Calibri" w:hAnsi="Tahoma" w:cs="Tahoma"/>
      <w:sz w:val="16"/>
      <w:szCs w:val="16"/>
      <w:lang w:eastAsia="ru-RU"/>
    </w:rPr>
  </w:style>
  <w:style w:type="paragraph" w:styleId="ad">
    <w:name w:val="header"/>
    <w:basedOn w:val="a"/>
    <w:link w:val="ae"/>
    <w:uiPriority w:val="99"/>
    <w:semiHidden/>
    <w:unhideWhenUsed/>
    <w:rsid w:val="00153DB3"/>
    <w:pPr>
      <w:tabs>
        <w:tab w:val="center" w:pos="4677"/>
        <w:tab w:val="right" w:pos="9355"/>
      </w:tabs>
    </w:pPr>
  </w:style>
  <w:style w:type="character" w:customStyle="1" w:styleId="ae">
    <w:name w:val="Верхний колонтитул Знак"/>
    <w:basedOn w:val="a0"/>
    <w:link w:val="ad"/>
    <w:uiPriority w:val="99"/>
    <w:semiHidden/>
    <w:rsid w:val="00153DB3"/>
    <w:rPr>
      <w:rFonts w:ascii="Calibri" w:eastAsia="Calibri" w:hAnsi="Calibri" w:cs="Arial"/>
      <w:sz w:val="20"/>
      <w:szCs w:val="20"/>
      <w:lang w:eastAsia="ru-RU"/>
    </w:rPr>
  </w:style>
  <w:style w:type="paragraph" w:styleId="af">
    <w:name w:val="footer"/>
    <w:basedOn w:val="a"/>
    <w:link w:val="af0"/>
    <w:uiPriority w:val="99"/>
    <w:unhideWhenUsed/>
    <w:rsid w:val="00153DB3"/>
    <w:pPr>
      <w:tabs>
        <w:tab w:val="center" w:pos="4677"/>
        <w:tab w:val="right" w:pos="9355"/>
      </w:tabs>
    </w:pPr>
  </w:style>
  <w:style w:type="character" w:customStyle="1" w:styleId="af0">
    <w:name w:val="Нижний колонтитул Знак"/>
    <w:basedOn w:val="a0"/>
    <w:link w:val="af"/>
    <w:uiPriority w:val="99"/>
    <w:rsid w:val="00153DB3"/>
    <w:rPr>
      <w:rFonts w:ascii="Calibri" w:eastAsia="Calibri" w:hAnsi="Calibri" w:cs="Arial"/>
      <w:sz w:val="20"/>
      <w:szCs w:val="20"/>
      <w:lang w:eastAsia="ru-RU"/>
    </w:rPr>
  </w:style>
  <w:style w:type="paragraph" w:customStyle="1" w:styleId="c2c25">
    <w:name w:val="c2 c25"/>
    <w:basedOn w:val="a"/>
    <w:rsid w:val="00D50C41"/>
    <w:pPr>
      <w:spacing w:before="120" w:after="120"/>
    </w:pPr>
    <w:rPr>
      <w:rFonts w:ascii="Times New Roman" w:eastAsia="Times New Roman" w:hAnsi="Times New Roman" w:cs="Times New Roman"/>
      <w:sz w:val="24"/>
      <w:szCs w:val="24"/>
    </w:rPr>
  </w:style>
  <w:style w:type="paragraph" w:styleId="af1">
    <w:name w:val="Body Text"/>
    <w:basedOn w:val="a"/>
    <w:link w:val="af2"/>
    <w:unhideWhenUsed/>
    <w:rsid w:val="00FF3415"/>
    <w:pPr>
      <w:widowControl w:val="0"/>
      <w:spacing w:after="120"/>
      <w:ind w:firstLine="400"/>
      <w:jc w:val="both"/>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rsid w:val="00FF3415"/>
    <w:rPr>
      <w:rFonts w:ascii="Times New Roman" w:eastAsia="Times New Roman" w:hAnsi="Times New Roman" w:cs="Times New Roman"/>
      <w:sz w:val="24"/>
      <w:szCs w:val="24"/>
    </w:rPr>
  </w:style>
  <w:style w:type="paragraph" w:customStyle="1" w:styleId="TableParagraph">
    <w:name w:val="Table Paragraph"/>
    <w:basedOn w:val="a"/>
    <w:uiPriority w:val="1"/>
    <w:qFormat/>
    <w:rsid w:val="00FF3415"/>
    <w:pPr>
      <w:widowControl w:val="0"/>
      <w:autoSpaceDE w:val="0"/>
      <w:autoSpaceDN w:val="0"/>
    </w:pPr>
    <w:rPr>
      <w:rFonts w:ascii="Times New Roman" w:eastAsia="Times New Roman" w:hAnsi="Times New Roman" w:cs="Times New Roman"/>
      <w:sz w:val="22"/>
      <w:szCs w:val="22"/>
      <w:lang w:eastAsia="en-US"/>
    </w:rPr>
  </w:style>
  <w:style w:type="character" w:styleId="af3">
    <w:name w:val="Hyperlink"/>
    <w:basedOn w:val="a0"/>
    <w:uiPriority w:val="99"/>
    <w:unhideWhenUsed/>
    <w:rsid w:val="00553624"/>
    <w:rPr>
      <w:color w:val="0000FF" w:themeColor="hyperlink"/>
      <w:u w:val="single"/>
    </w:rPr>
  </w:style>
  <w:style w:type="character" w:customStyle="1" w:styleId="UnresolvedMention">
    <w:name w:val="Unresolved Mention"/>
    <w:basedOn w:val="a0"/>
    <w:uiPriority w:val="99"/>
    <w:semiHidden/>
    <w:unhideWhenUsed/>
    <w:rsid w:val="0055362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8941888">
      <w:bodyDiv w:val="1"/>
      <w:marLeft w:val="0"/>
      <w:marRight w:val="0"/>
      <w:marTop w:val="0"/>
      <w:marBottom w:val="0"/>
      <w:divBdr>
        <w:top w:val="none" w:sz="0" w:space="0" w:color="auto"/>
        <w:left w:val="none" w:sz="0" w:space="0" w:color="auto"/>
        <w:bottom w:val="none" w:sz="0" w:space="0" w:color="auto"/>
        <w:right w:val="none" w:sz="0" w:space="0" w:color="auto"/>
      </w:divBdr>
      <w:divsChild>
        <w:div w:id="445661767">
          <w:marLeft w:val="0"/>
          <w:marRight w:val="0"/>
          <w:marTop w:val="0"/>
          <w:marBottom w:val="0"/>
          <w:divBdr>
            <w:top w:val="none" w:sz="0" w:space="0" w:color="auto"/>
            <w:left w:val="none" w:sz="0" w:space="0" w:color="auto"/>
            <w:bottom w:val="none" w:sz="0" w:space="0" w:color="auto"/>
            <w:right w:val="none" w:sz="0" w:space="0" w:color="auto"/>
          </w:divBdr>
        </w:div>
        <w:div w:id="1128472373">
          <w:marLeft w:val="0"/>
          <w:marRight w:val="0"/>
          <w:marTop w:val="0"/>
          <w:marBottom w:val="0"/>
          <w:divBdr>
            <w:top w:val="none" w:sz="0" w:space="0" w:color="auto"/>
            <w:left w:val="none" w:sz="0" w:space="0" w:color="auto"/>
            <w:bottom w:val="none" w:sz="0" w:space="0" w:color="auto"/>
            <w:right w:val="none" w:sz="0" w:space="0" w:color="auto"/>
          </w:divBdr>
        </w:div>
        <w:div w:id="971398124">
          <w:marLeft w:val="0"/>
          <w:marRight w:val="0"/>
          <w:marTop w:val="0"/>
          <w:marBottom w:val="0"/>
          <w:divBdr>
            <w:top w:val="none" w:sz="0" w:space="0" w:color="auto"/>
            <w:left w:val="none" w:sz="0" w:space="0" w:color="auto"/>
            <w:bottom w:val="none" w:sz="0" w:space="0" w:color="auto"/>
            <w:right w:val="none" w:sz="0" w:space="0" w:color="auto"/>
          </w:divBdr>
        </w:div>
        <w:div w:id="470513804">
          <w:marLeft w:val="0"/>
          <w:marRight w:val="0"/>
          <w:marTop w:val="0"/>
          <w:marBottom w:val="0"/>
          <w:divBdr>
            <w:top w:val="none" w:sz="0" w:space="0" w:color="auto"/>
            <w:left w:val="none" w:sz="0" w:space="0" w:color="auto"/>
            <w:bottom w:val="none" w:sz="0" w:space="0" w:color="auto"/>
            <w:right w:val="none" w:sz="0" w:space="0" w:color="auto"/>
          </w:divBdr>
        </w:div>
        <w:div w:id="904534537">
          <w:marLeft w:val="0"/>
          <w:marRight w:val="0"/>
          <w:marTop w:val="0"/>
          <w:marBottom w:val="0"/>
          <w:divBdr>
            <w:top w:val="none" w:sz="0" w:space="0" w:color="auto"/>
            <w:left w:val="none" w:sz="0" w:space="0" w:color="auto"/>
            <w:bottom w:val="none" w:sz="0" w:space="0" w:color="auto"/>
            <w:right w:val="none" w:sz="0" w:space="0" w:color="auto"/>
          </w:divBdr>
        </w:div>
        <w:div w:id="1652178342">
          <w:marLeft w:val="0"/>
          <w:marRight w:val="0"/>
          <w:marTop w:val="0"/>
          <w:marBottom w:val="0"/>
          <w:divBdr>
            <w:top w:val="none" w:sz="0" w:space="0" w:color="auto"/>
            <w:left w:val="none" w:sz="0" w:space="0" w:color="auto"/>
            <w:bottom w:val="none" w:sz="0" w:space="0" w:color="auto"/>
            <w:right w:val="none" w:sz="0" w:space="0" w:color="auto"/>
          </w:divBdr>
        </w:div>
        <w:div w:id="433209021">
          <w:marLeft w:val="0"/>
          <w:marRight w:val="0"/>
          <w:marTop w:val="0"/>
          <w:marBottom w:val="0"/>
          <w:divBdr>
            <w:top w:val="none" w:sz="0" w:space="0" w:color="auto"/>
            <w:left w:val="none" w:sz="0" w:space="0" w:color="auto"/>
            <w:bottom w:val="none" w:sz="0" w:space="0" w:color="auto"/>
            <w:right w:val="none" w:sz="0" w:space="0" w:color="auto"/>
          </w:divBdr>
        </w:div>
        <w:div w:id="1934508865">
          <w:marLeft w:val="0"/>
          <w:marRight w:val="0"/>
          <w:marTop w:val="0"/>
          <w:marBottom w:val="0"/>
          <w:divBdr>
            <w:top w:val="none" w:sz="0" w:space="0" w:color="auto"/>
            <w:left w:val="none" w:sz="0" w:space="0" w:color="auto"/>
            <w:bottom w:val="none" w:sz="0" w:space="0" w:color="auto"/>
            <w:right w:val="none" w:sz="0" w:space="0" w:color="auto"/>
          </w:divBdr>
        </w:div>
        <w:div w:id="827207409">
          <w:marLeft w:val="0"/>
          <w:marRight w:val="0"/>
          <w:marTop w:val="0"/>
          <w:marBottom w:val="0"/>
          <w:divBdr>
            <w:top w:val="none" w:sz="0" w:space="0" w:color="auto"/>
            <w:left w:val="none" w:sz="0" w:space="0" w:color="auto"/>
            <w:bottom w:val="none" w:sz="0" w:space="0" w:color="auto"/>
            <w:right w:val="none" w:sz="0" w:space="0" w:color="auto"/>
          </w:divBdr>
        </w:div>
        <w:div w:id="1488785134">
          <w:marLeft w:val="0"/>
          <w:marRight w:val="0"/>
          <w:marTop w:val="0"/>
          <w:marBottom w:val="0"/>
          <w:divBdr>
            <w:top w:val="none" w:sz="0" w:space="0" w:color="auto"/>
            <w:left w:val="none" w:sz="0" w:space="0" w:color="auto"/>
            <w:bottom w:val="none" w:sz="0" w:space="0" w:color="auto"/>
            <w:right w:val="none" w:sz="0" w:space="0" w:color="auto"/>
          </w:divBdr>
        </w:div>
        <w:div w:id="1312782895">
          <w:marLeft w:val="0"/>
          <w:marRight w:val="0"/>
          <w:marTop w:val="0"/>
          <w:marBottom w:val="0"/>
          <w:divBdr>
            <w:top w:val="none" w:sz="0" w:space="0" w:color="auto"/>
            <w:left w:val="none" w:sz="0" w:space="0" w:color="auto"/>
            <w:bottom w:val="none" w:sz="0" w:space="0" w:color="auto"/>
            <w:right w:val="none" w:sz="0" w:space="0" w:color="auto"/>
          </w:divBdr>
        </w:div>
        <w:div w:id="30081660">
          <w:marLeft w:val="0"/>
          <w:marRight w:val="0"/>
          <w:marTop w:val="0"/>
          <w:marBottom w:val="0"/>
          <w:divBdr>
            <w:top w:val="none" w:sz="0" w:space="0" w:color="auto"/>
            <w:left w:val="none" w:sz="0" w:space="0" w:color="auto"/>
            <w:bottom w:val="none" w:sz="0" w:space="0" w:color="auto"/>
            <w:right w:val="none" w:sz="0" w:space="0" w:color="auto"/>
          </w:divBdr>
        </w:div>
        <w:div w:id="1390105336">
          <w:marLeft w:val="0"/>
          <w:marRight w:val="0"/>
          <w:marTop w:val="0"/>
          <w:marBottom w:val="0"/>
          <w:divBdr>
            <w:top w:val="none" w:sz="0" w:space="0" w:color="auto"/>
            <w:left w:val="none" w:sz="0" w:space="0" w:color="auto"/>
            <w:bottom w:val="none" w:sz="0" w:space="0" w:color="auto"/>
            <w:right w:val="none" w:sz="0" w:space="0" w:color="auto"/>
          </w:divBdr>
        </w:div>
        <w:div w:id="398207451">
          <w:marLeft w:val="0"/>
          <w:marRight w:val="0"/>
          <w:marTop w:val="0"/>
          <w:marBottom w:val="0"/>
          <w:divBdr>
            <w:top w:val="none" w:sz="0" w:space="0" w:color="auto"/>
            <w:left w:val="none" w:sz="0" w:space="0" w:color="auto"/>
            <w:bottom w:val="none" w:sz="0" w:space="0" w:color="auto"/>
            <w:right w:val="none" w:sz="0" w:space="0" w:color="auto"/>
          </w:divBdr>
        </w:div>
        <w:div w:id="1086851256">
          <w:marLeft w:val="0"/>
          <w:marRight w:val="0"/>
          <w:marTop w:val="0"/>
          <w:marBottom w:val="0"/>
          <w:divBdr>
            <w:top w:val="none" w:sz="0" w:space="0" w:color="auto"/>
            <w:left w:val="none" w:sz="0" w:space="0" w:color="auto"/>
            <w:bottom w:val="none" w:sz="0" w:space="0" w:color="auto"/>
            <w:right w:val="none" w:sz="0" w:space="0" w:color="auto"/>
          </w:divBdr>
        </w:div>
        <w:div w:id="2074350780">
          <w:marLeft w:val="0"/>
          <w:marRight w:val="0"/>
          <w:marTop w:val="0"/>
          <w:marBottom w:val="0"/>
          <w:divBdr>
            <w:top w:val="none" w:sz="0" w:space="0" w:color="auto"/>
            <w:left w:val="none" w:sz="0" w:space="0" w:color="auto"/>
            <w:bottom w:val="none" w:sz="0" w:space="0" w:color="auto"/>
            <w:right w:val="none" w:sz="0" w:space="0" w:color="auto"/>
          </w:divBdr>
        </w:div>
        <w:div w:id="60519631">
          <w:marLeft w:val="0"/>
          <w:marRight w:val="0"/>
          <w:marTop w:val="0"/>
          <w:marBottom w:val="0"/>
          <w:divBdr>
            <w:top w:val="none" w:sz="0" w:space="0" w:color="auto"/>
            <w:left w:val="none" w:sz="0" w:space="0" w:color="auto"/>
            <w:bottom w:val="none" w:sz="0" w:space="0" w:color="auto"/>
            <w:right w:val="none" w:sz="0" w:space="0" w:color="auto"/>
          </w:divBdr>
        </w:div>
        <w:div w:id="1245064522">
          <w:marLeft w:val="0"/>
          <w:marRight w:val="0"/>
          <w:marTop w:val="0"/>
          <w:marBottom w:val="0"/>
          <w:divBdr>
            <w:top w:val="none" w:sz="0" w:space="0" w:color="auto"/>
            <w:left w:val="none" w:sz="0" w:space="0" w:color="auto"/>
            <w:bottom w:val="none" w:sz="0" w:space="0" w:color="auto"/>
            <w:right w:val="none" w:sz="0" w:space="0" w:color="auto"/>
          </w:divBdr>
        </w:div>
        <w:div w:id="1936160459">
          <w:marLeft w:val="0"/>
          <w:marRight w:val="0"/>
          <w:marTop w:val="0"/>
          <w:marBottom w:val="0"/>
          <w:divBdr>
            <w:top w:val="none" w:sz="0" w:space="0" w:color="auto"/>
            <w:left w:val="none" w:sz="0" w:space="0" w:color="auto"/>
            <w:bottom w:val="none" w:sz="0" w:space="0" w:color="auto"/>
            <w:right w:val="none" w:sz="0" w:space="0" w:color="auto"/>
          </w:divBdr>
        </w:div>
        <w:div w:id="1822577320">
          <w:marLeft w:val="0"/>
          <w:marRight w:val="0"/>
          <w:marTop w:val="0"/>
          <w:marBottom w:val="0"/>
          <w:divBdr>
            <w:top w:val="none" w:sz="0" w:space="0" w:color="auto"/>
            <w:left w:val="none" w:sz="0" w:space="0" w:color="auto"/>
            <w:bottom w:val="none" w:sz="0" w:space="0" w:color="auto"/>
            <w:right w:val="none" w:sz="0" w:space="0" w:color="auto"/>
          </w:divBdr>
        </w:div>
        <w:div w:id="556354320">
          <w:marLeft w:val="0"/>
          <w:marRight w:val="0"/>
          <w:marTop w:val="0"/>
          <w:marBottom w:val="0"/>
          <w:divBdr>
            <w:top w:val="none" w:sz="0" w:space="0" w:color="auto"/>
            <w:left w:val="none" w:sz="0" w:space="0" w:color="auto"/>
            <w:bottom w:val="none" w:sz="0" w:space="0" w:color="auto"/>
            <w:right w:val="none" w:sz="0" w:space="0" w:color="auto"/>
          </w:divBdr>
        </w:div>
        <w:div w:id="1158839195">
          <w:marLeft w:val="0"/>
          <w:marRight w:val="0"/>
          <w:marTop w:val="0"/>
          <w:marBottom w:val="0"/>
          <w:divBdr>
            <w:top w:val="none" w:sz="0" w:space="0" w:color="auto"/>
            <w:left w:val="none" w:sz="0" w:space="0" w:color="auto"/>
            <w:bottom w:val="none" w:sz="0" w:space="0" w:color="auto"/>
            <w:right w:val="none" w:sz="0" w:space="0" w:color="auto"/>
          </w:divBdr>
        </w:div>
        <w:div w:id="591621094">
          <w:marLeft w:val="0"/>
          <w:marRight w:val="0"/>
          <w:marTop w:val="0"/>
          <w:marBottom w:val="0"/>
          <w:divBdr>
            <w:top w:val="none" w:sz="0" w:space="0" w:color="auto"/>
            <w:left w:val="none" w:sz="0" w:space="0" w:color="auto"/>
            <w:bottom w:val="none" w:sz="0" w:space="0" w:color="auto"/>
            <w:right w:val="none" w:sz="0" w:space="0" w:color="auto"/>
          </w:divBdr>
        </w:div>
        <w:div w:id="123012802">
          <w:marLeft w:val="0"/>
          <w:marRight w:val="0"/>
          <w:marTop w:val="0"/>
          <w:marBottom w:val="0"/>
          <w:divBdr>
            <w:top w:val="none" w:sz="0" w:space="0" w:color="auto"/>
            <w:left w:val="none" w:sz="0" w:space="0" w:color="auto"/>
            <w:bottom w:val="none" w:sz="0" w:space="0" w:color="auto"/>
            <w:right w:val="none" w:sz="0" w:space="0" w:color="auto"/>
          </w:divBdr>
        </w:div>
        <w:div w:id="982469530">
          <w:marLeft w:val="0"/>
          <w:marRight w:val="0"/>
          <w:marTop w:val="0"/>
          <w:marBottom w:val="0"/>
          <w:divBdr>
            <w:top w:val="none" w:sz="0" w:space="0" w:color="auto"/>
            <w:left w:val="none" w:sz="0" w:space="0" w:color="auto"/>
            <w:bottom w:val="none" w:sz="0" w:space="0" w:color="auto"/>
            <w:right w:val="none" w:sz="0" w:space="0" w:color="auto"/>
          </w:divBdr>
        </w:div>
        <w:div w:id="2136024217">
          <w:marLeft w:val="0"/>
          <w:marRight w:val="0"/>
          <w:marTop w:val="0"/>
          <w:marBottom w:val="0"/>
          <w:divBdr>
            <w:top w:val="none" w:sz="0" w:space="0" w:color="auto"/>
            <w:left w:val="none" w:sz="0" w:space="0" w:color="auto"/>
            <w:bottom w:val="none" w:sz="0" w:space="0" w:color="auto"/>
            <w:right w:val="none" w:sz="0" w:space="0" w:color="auto"/>
          </w:divBdr>
        </w:div>
        <w:div w:id="419103594">
          <w:marLeft w:val="0"/>
          <w:marRight w:val="0"/>
          <w:marTop w:val="0"/>
          <w:marBottom w:val="0"/>
          <w:divBdr>
            <w:top w:val="none" w:sz="0" w:space="0" w:color="auto"/>
            <w:left w:val="none" w:sz="0" w:space="0" w:color="auto"/>
            <w:bottom w:val="none" w:sz="0" w:space="0" w:color="auto"/>
            <w:right w:val="none" w:sz="0" w:space="0" w:color="auto"/>
          </w:divBdr>
        </w:div>
      </w:divsChild>
    </w:div>
    <w:div w:id="226958134">
      <w:bodyDiv w:val="1"/>
      <w:marLeft w:val="0"/>
      <w:marRight w:val="0"/>
      <w:marTop w:val="0"/>
      <w:marBottom w:val="0"/>
      <w:divBdr>
        <w:top w:val="none" w:sz="0" w:space="0" w:color="auto"/>
        <w:left w:val="none" w:sz="0" w:space="0" w:color="auto"/>
        <w:bottom w:val="none" w:sz="0" w:space="0" w:color="auto"/>
        <w:right w:val="none" w:sz="0" w:space="0" w:color="auto"/>
      </w:divBdr>
    </w:div>
    <w:div w:id="232156653">
      <w:bodyDiv w:val="1"/>
      <w:marLeft w:val="0"/>
      <w:marRight w:val="0"/>
      <w:marTop w:val="0"/>
      <w:marBottom w:val="0"/>
      <w:divBdr>
        <w:top w:val="none" w:sz="0" w:space="0" w:color="auto"/>
        <w:left w:val="none" w:sz="0" w:space="0" w:color="auto"/>
        <w:bottom w:val="none" w:sz="0" w:space="0" w:color="auto"/>
        <w:right w:val="none" w:sz="0" w:space="0" w:color="auto"/>
      </w:divBdr>
      <w:divsChild>
        <w:div w:id="1681271793">
          <w:marLeft w:val="0"/>
          <w:marRight w:val="0"/>
          <w:marTop w:val="0"/>
          <w:marBottom w:val="0"/>
          <w:divBdr>
            <w:top w:val="none" w:sz="0" w:space="0" w:color="auto"/>
            <w:left w:val="none" w:sz="0" w:space="0" w:color="auto"/>
            <w:bottom w:val="none" w:sz="0" w:space="0" w:color="auto"/>
            <w:right w:val="none" w:sz="0" w:space="0" w:color="auto"/>
          </w:divBdr>
        </w:div>
        <w:div w:id="1325233400">
          <w:marLeft w:val="0"/>
          <w:marRight w:val="0"/>
          <w:marTop w:val="0"/>
          <w:marBottom w:val="0"/>
          <w:divBdr>
            <w:top w:val="none" w:sz="0" w:space="0" w:color="auto"/>
            <w:left w:val="none" w:sz="0" w:space="0" w:color="auto"/>
            <w:bottom w:val="none" w:sz="0" w:space="0" w:color="auto"/>
            <w:right w:val="none" w:sz="0" w:space="0" w:color="auto"/>
          </w:divBdr>
        </w:div>
        <w:div w:id="2093702326">
          <w:marLeft w:val="0"/>
          <w:marRight w:val="0"/>
          <w:marTop w:val="0"/>
          <w:marBottom w:val="0"/>
          <w:divBdr>
            <w:top w:val="none" w:sz="0" w:space="0" w:color="auto"/>
            <w:left w:val="none" w:sz="0" w:space="0" w:color="auto"/>
            <w:bottom w:val="none" w:sz="0" w:space="0" w:color="auto"/>
            <w:right w:val="none" w:sz="0" w:space="0" w:color="auto"/>
          </w:divBdr>
        </w:div>
        <w:div w:id="1636519826">
          <w:marLeft w:val="0"/>
          <w:marRight w:val="0"/>
          <w:marTop w:val="0"/>
          <w:marBottom w:val="0"/>
          <w:divBdr>
            <w:top w:val="none" w:sz="0" w:space="0" w:color="auto"/>
            <w:left w:val="none" w:sz="0" w:space="0" w:color="auto"/>
            <w:bottom w:val="none" w:sz="0" w:space="0" w:color="auto"/>
            <w:right w:val="none" w:sz="0" w:space="0" w:color="auto"/>
          </w:divBdr>
        </w:div>
        <w:div w:id="948044544">
          <w:marLeft w:val="0"/>
          <w:marRight w:val="0"/>
          <w:marTop w:val="0"/>
          <w:marBottom w:val="0"/>
          <w:divBdr>
            <w:top w:val="none" w:sz="0" w:space="0" w:color="auto"/>
            <w:left w:val="none" w:sz="0" w:space="0" w:color="auto"/>
            <w:bottom w:val="none" w:sz="0" w:space="0" w:color="auto"/>
            <w:right w:val="none" w:sz="0" w:space="0" w:color="auto"/>
          </w:divBdr>
        </w:div>
      </w:divsChild>
    </w:div>
    <w:div w:id="268394550">
      <w:bodyDiv w:val="1"/>
      <w:marLeft w:val="0"/>
      <w:marRight w:val="0"/>
      <w:marTop w:val="0"/>
      <w:marBottom w:val="0"/>
      <w:divBdr>
        <w:top w:val="none" w:sz="0" w:space="0" w:color="auto"/>
        <w:left w:val="none" w:sz="0" w:space="0" w:color="auto"/>
        <w:bottom w:val="none" w:sz="0" w:space="0" w:color="auto"/>
        <w:right w:val="none" w:sz="0" w:space="0" w:color="auto"/>
      </w:divBdr>
      <w:divsChild>
        <w:div w:id="1695113802">
          <w:marLeft w:val="0"/>
          <w:marRight w:val="0"/>
          <w:marTop w:val="0"/>
          <w:marBottom w:val="0"/>
          <w:divBdr>
            <w:top w:val="none" w:sz="0" w:space="0" w:color="auto"/>
            <w:left w:val="none" w:sz="0" w:space="0" w:color="auto"/>
            <w:bottom w:val="none" w:sz="0" w:space="0" w:color="auto"/>
            <w:right w:val="none" w:sz="0" w:space="0" w:color="auto"/>
          </w:divBdr>
        </w:div>
        <w:div w:id="1604221968">
          <w:marLeft w:val="0"/>
          <w:marRight w:val="0"/>
          <w:marTop w:val="0"/>
          <w:marBottom w:val="0"/>
          <w:divBdr>
            <w:top w:val="none" w:sz="0" w:space="0" w:color="auto"/>
            <w:left w:val="none" w:sz="0" w:space="0" w:color="auto"/>
            <w:bottom w:val="none" w:sz="0" w:space="0" w:color="auto"/>
            <w:right w:val="none" w:sz="0" w:space="0" w:color="auto"/>
          </w:divBdr>
        </w:div>
        <w:div w:id="302857691">
          <w:marLeft w:val="0"/>
          <w:marRight w:val="0"/>
          <w:marTop w:val="0"/>
          <w:marBottom w:val="0"/>
          <w:divBdr>
            <w:top w:val="none" w:sz="0" w:space="0" w:color="auto"/>
            <w:left w:val="none" w:sz="0" w:space="0" w:color="auto"/>
            <w:bottom w:val="none" w:sz="0" w:space="0" w:color="auto"/>
            <w:right w:val="none" w:sz="0" w:space="0" w:color="auto"/>
          </w:divBdr>
        </w:div>
        <w:div w:id="58796882">
          <w:marLeft w:val="0"/>
          <w:marRight w:val="0"/>
          <w:marTop w:val="0"/>
          <w:marBottom w:val="0"/>
          <w:divBdr>
            <w:top w:val="none" w:sz="0" w:space="0" w:color="auto"/>
            <w:left w:val="none" w:sz="0" w:space="0" w:color="auto"/>
            <w:bottom w:val="none" w:sz="0" w:space="0" w:color="auto"/>
            <w:right w:val="none" w:sz="0" w:space="0" w:color="auto"/>
          </w:divBdr>
        </w:div>
        <w:div w:id="2107728518">
          <w:marLeft w:val="0"/>
          <w:marRight w:val="0"/>
          <w:marTop w:val="0"/>
          <w:marBottom w:val="0"/>
          <w:divBdr>
            <w:top w:val="none" w:sz="0" w:space="0" w:color="auto"/>
            <w:left w:val="none" w:sz="0" w:space="0" w:color="auto"/>
            <w:bottom w:val="none" w:sz="0" w:space="0" w:color="auto"/>
            <w:right w:val="none" w:sz="0" w:space="0" w:color="auto"/>
          </w:divBdr>
        </w:div>
        <w:div w:id="1096512486">
          <w:marLeft w:val="0"/>
          <w:marRight w:val="0"/>
          <w:marTop w:val="0"/>
          <w:marBottom w:val="0"/>
          <w:divBdr>
            <w:top w:val="none" w:sz="0" w:space="0" w:color="auto"/>
            <w:left w:val="none" w:sz="0" w:space="0" w:color="auto"/>
            <w:bottom w:val="none" w:sz="0" w:space="0" w:color="auto"/>
            <w:right w:val="none" w:sz="0" w:space="0" w:color="auto"/>
          </w:divBdr>
        </w:div>
        <w:div w:id="1684504199">
          <w:marLeft w:val="0"/>
          <w:marRight w:val="0"/>
          <w:marTop w:val="0"/>
          <w:marBottom w:val="0"/>
          <w:divBdr>
            <w:top w:val="none" w:sz="0" w:space="0" w:color="auto"/>
            <w:left w:val="none" w:sz="0" w:space="0" w:color="auto"/>
            <w:bottom w:val="none" w:sz="0" w:space="0" w:color="auto"/>
            <w:right w:val="none" w:sz="0" w:space="0" w:color="auto"/>
          </w:divBdr>
        </w:div>
        <w:div w:id="805780709">
          <w:marLeft w:val="0"/>
          <w:marRight w:val="0"/>
          <w:marTop w:val="0"/>
          <w:marBottom w:val="0"/>
          <w:divBdr>
            <w:top w:val="none" w:sz="0" w:space="0" w:color="auto"/>
            <w:left w:val="none" w:sz="0" w:space="0" w:color="auto"/>
            <w:bottom w:val="none" w:sz="0" w:space="0" w:color="auto"/>
            <w:right w:val="none" w:sz="0" w:space="0" w:color="auto"/>
          </w:divBdr>
        </w:div>
        <w:div w:id="1140607718">
          <w:marLeft w:val="0"/>
          <w:marRight w:val="0"/>
          <w:marTop w:val="0"/>
          <w:marBottom w:val="0"/>
          <w:divBdr>
            <w:top w:val="none" w:sz="0" w:space="0" w:color="auto"/>
            <w:left w:val="none" w:sz="0" w:space="0" w:color="auto"/>
            <w:bottom w:val="none" w:sz="0" w:space="0" w:color="auto"/>
            <w:right w:val="none" w:sz="0" w:space="0" w:color="auto"/>
          </w:divBdr>
        </w:div>
        <w:div w:id="1916089441">
          <w:marLeft w:val="0"/>
          <w:marRight w:val="0"/>
          <w:marTop w:val="0"/>
          <w:marBottom w:val="0"/>
          <w:divBdr>
            <w:top w:val="none" w:sz="0" w:space="0" w:color="auto"/>
            <w:left w:val="none" w:sz="0" w:space="0" w:color="auto"/>
            <w:bottom w:val="none" w:sz="0" w:space="0" w:color="auto"/>
            <w:right w:val="none" w:sz="0" w:space="0" w:color="auto"/>
          </w:divBdr>
        </w:div>
        <w:div w:id="110901493">
          <w:marLeft w:val="0"/>
          <w:marRight w:val="0"/>
          <w:marTop w:val="0"/>
          <w:marBottom w:val="0"/>
          <w:divBdr>
            <w:top w:val="none" w:sz="0" w:space="0" w:color="auto"/>
            <w:left w:val="none" w:sz="0" w:space="0" w:color="auto"/>
            <w:bottom w:val="none" w:sz="0" w:space="0" w:color="auto"/>
            <w:right w:val="none" w:sz="0" w:space="0" w:color="auto"/>
          </w:divBdr>
        </w:div>
        <w:div w:id="773401087">
          <w:marLeft w:val="0"/>
          <w:marRight w:val="0"/>
          <w:marTop w:val="0"/>
          <w:marBottom w:val="0"/>
          <w:divBdr>
            <w:top w:val="none" w:sz="0" w:space="0" w:color="auto"/>
            <w:left w:val="none" w:sz="0" w:space="0" w:color="auto"/>
            <w:bottom w:val="none" w:sz="0" w:space="0" w:color="auto"/>
            <w:right w:val="none" w:sz="0" w:space="0" w:color="auto"/>
          </w:divBdr>
        </w:div>
        <w:div w:id="785001138">
          <w:marLeft w:val="0"/>
          <w:marRight w:val="0"/>
          <w:marTop w:val="0"/>
          <w:marBottom w:val="0"/>
          <w:divBdr>
            <w:top w:val="none" w:sz="0" w:space="0" w:color="auto"/>
            <w:left w:val="none" w:sz="0" w:space="0" w:color="auto"/>
            <w:bottom w:val="none" w:sz="0" w:space="0" w:color="auto"/>
            <w:right w:val="none" w:sz="0" w:space="0" w:color="auto"/>
          </w:divBdr>
        </w:div>
      </w:divsChild>
    </w:div>
    <w:div w:id="404646158">
      <w:bodyDiv w:val="1"/>
      <w:marLeft w:val="0"/>
      <w:marRight w:val="0"/>
      <w:marTop w:val="0"/>
      <w:marBottom w:val="0"/>
      <w:divBdr>
        <w:top w:val="none" w:sz="0" w:space="0" w:color="auto"/>
        <w:left w:val="none" w:sz="0" w:space="0" w:color="auto"/>
        <w:bottom w:val="none" w:sz="0" w:space="0" w:color="auto"/>
        <w:right w:val="none" w:sz="0" w:space="0" w:color="auto"/>
      </w:divBdr>
      <w:divsChild>
        <w:div w:id="991567659">
          <w:marLeft w:val="0"/>
          <w:marRight w:val="0"/>
          <w:marTop w:val="0"/>
          <w:marBottom w:val="0"/>
          <w:divBdr>
            <w:top w:val="none" w:sz="0" w:space="0" w:color="auto"/>
            <w:left w:val="none" w:sz="0" w:space="0" w:color="auto"/>
            <w:bottom w:val="none" w:sz="0" w:space="0" w:color="auto"/>
            <w:right w:val="none" w:sz="0" w:space="0" w:color="auto"/>
          </w:divBdr>
        </w:div>
        <w:div w:id="1244492433">
          <w:marLeft w:val="0"/>
          <w:marRight w:val="0"/>
          <w:marTop w:val="0"/>
          <w:marBottom w:val="0"/>
          <w:divBdr>
            <w:top w:val="none" w:sz="0" w:space="0" w:color="auto"/>
            <w:left w:val="none" w:sz="0" w:space="0" w:color="auto"/>
            <w:bottom w:val="none" w:sz="0" w:space="0" w:color="auto"/>
            <w:right w:val="none" w:sz="0" w:space="0" w:color="auto"/>
          </w:divBdr>
        </w:div>
        <w:div w:id="1298339277">
          <w:marLeft w:val="0"/>
          <w:marRight w:val="0"/>
          <w:marTop w:val="0"/>
          <w:marBottom w:val="0"/>
          <w:divBdr>
            <w:top w:val="none" w:sz="0" w:space="0" w:color="auto"/>
            <w:left w:val="none" w:sz="0" w:space="0" w:color="auto"/>
            <w:bottom w:val="none" w:sz="0" w:space="0" w:color="auto"/>
            <w:right w:val="none" w:sz="0" w:space="0" w:color="auto"/>
          </w:divBdr>
        </w:div>
        <w:div w:id="1528638414">
          <w:marLeft w:val="0"/>
          <w:marRight w:val="0"/>
          <w:marTop w:val="0"/>
          <w:marBottom w:val="0"/>
          <w:divBdr>
            <w:top w:val="none" w:sz="0" w:space="0" w:color="auto"/>
            <w:left w:val="none" w:sz="0" w:space="0" w:color="auto"/>
            <w:bottom w:val="none" w:sz="0" w:space="0" w:color="auto"/>
            <w:right w:val="none" w:sz="0" w:space="0" w:color="auto"/>
          </w:divBdr>
        </w:div>
        <w:div w:id="406537458">
          <w:marLeft w:val="0"/>
          <w:marRight w:val="0"/>
          <w:marTop w:val="0"/>
          <w:marBottom w:val="0"/>
          <w:divBdr>
            <w:top w:val="none" w:sz="0" w:space="0" w:color="auto"/>
            <w:left w:val="none" w:sz="0" w:space="0" w:color="auto"/>
            <w:bottom w:val="none" w:sz="0" w:space="0" w:color="auto"/>
            <w:right w:val="none" w:sz="0" w:space="0" w:color="auto"/>
          </w:divBdr>
        </w:div>
        <w:div w:id="166676716">
          <w:marLeft w:val="0"/>
          <w:marRight w:val="0"/>
          <w:marTop w:val="0"/>
          <w:marBottom w:val="0"/>
          <w:divBdr>
            <w:top w:val="none" w:sz="0" w:space="0" w:color="auto"/>
            <w:left w:val="none" w:sz="0" w:space="0" w:color="auto"/>
            <w:bottom w:val="none" w:sz="0" w:space="0" w:color="auto"/>
            <w:right w:val="none" w:sz="0" w:space="0" w:color="auto"/>
          </w:divBdr>
        </w:div>
        <w:div w:id="651174553">
          <w:marLeft w:val="0"/>
          <w:marRight w:val="0"/>
          <w:marTop w:val="0"/>
          <w:marBottom w:val="0"/>
          <w:divBdr>
            <w:top w:val="none" w:sz="0" w:space="0" w:color="auto"/>
            <w:left w:val="none" w:sz="0" w:space="0" w:color="auto"/>
            <w:bottom w:val="none" w:sz="0" w:space="0" w:color="auto"/>
            <w:right w:val="none" w:sz="0" w:space="0" w:color="auto"/>
          </w:divBdr>
        </w:div>
        <w:div w:id="1428190225">
          <w:marLeft w:val="0"/>
          <w:marRight w:val="0"/>
          <w:marTop w:val="0"/>
          <w:marBottom w:val="0"/>
          <w:divBdr>
            <w:top w:val="none" w:sz="0" w:space="0" w:color="auto"/>
            <w:left w:val="none" w:sz="0" w:space="0" w:color="auto"/>
            <w:bottom w:val="none" w:sz="0" w:space="0" w:color="auto"/>
            <w:right w:val="none" w:sz="0" w:space="0" w:color="auto"/>
          </w:divBdr>
        </w:div>
        <w:div w:id="1733456360">
          <w:marLeft w:val="0"/>
          <w:marRight w:val="0"/>
          <w:marTop w:val="0"/>
          <w:marBottom w:val="0"/>
          <w:divBdr>
            <w:top w:val="none" w:sz="0" w:space="0" w:color="auto"/>
            <w:left w:val="none" w:sz="0" w:space="0" w:color="auto"/>
            <w:bottom w:val="none" w:sz="0" w:space="0" w:color="auto"/>
            <w:right w:val="none" w:sz="0" w:space="0" w:color="auto"/>
          </w:divBdr>
        </w:div>
        <w:div w:id="1879780390">
          <w:marLeft w:val="0"/>
          <w:marRight w:val="0"/>
          <w:marTop w:val="0"/>
          <w:marBottom w:val="0"/>
          <w:divBdr>
            <w:top w:val="none" w:sz="0" w:space="0" w:color="auto"/>
            <w:left w:val="none" w:sz="0" w:space="0" w:color="auto"/>
            <w:bottom w:val="none" w:sz="0" w:space="0" w:color="auto"/>
            <w:right w:val="none" w:sz="0" w:space="0" w:color="auto"/>
          </w:divBdr>
        </w:div>
        <w:div w:id="825753817">
          <w:marLeft w:val="0"/>
          <w:marRight w:val="0"/>
          <w:marTop w:val="0"/>
          <w:marBottom w:val="0"/>
          <w:divBdr>
            <w:top w:val="none" w:sz="0" w:space="0" w:color="auto"/>
            <w:left w:val="none" w:sz="0" w:space="0" w:color="auto"/>
            <w:bottom w:val="none" w:sz="0" w:space="0" w:color="auto"/>
            <w:right w:val="none" w:sz="0" w:space="0" w:color="auto"/>
          </w:divBdr>
        </w:div>
        <w:div w:id="374427591">
          <w:marLeft w:val="0"/>
          <w:marRight w:val="0"/>
          <w:marTop w:val="0"/>
          <w:marBottom w:val="0"/>
          <w:divBdr>
            <w:top w:val="none" w:sz="0" w:space="0" w:color="auto"/>
            <w:left w:val="none" w:sz="0" w:space="0" w:color="auto"/>
            <w:bottom w:val="none" w:sz="0" w:space="0" w:color="auto"/>
            <w:right w:val="none" w:sz="0" w:space="0" w:color="auto"/>
          </w:divBdr>
        </w:div>
        <w:div w:id="514998148">
          <w:marLeft w:val="0"/>
          <w:marRight w:val="0"/>
          <w:marTop w:val="0"/>
          <w:marBottom w:val="0"/>
          <w:divBdr>
            <w:top w:val="none" w:sz="0" w:space="0" w:color="auto"/>
            <w:left w:val="none" w:sz="0" w:space="0" w:color="auto"/>
            <w:bottom w:val="none" w:sz="0" w:space="0" w:color="auto"/>
            <w:right w:val="none" w:sz="0" w:space="0" w:color="auto"/>
          </w:divBdr>
        </w:div>
        <w:div w:id="1492721141">
          <w:marLeft w:val="0"/>
          <w:marRight w:val="0"/>
          <w:marTop w:val="0"/>
          <w:marBottom w:val="0"/>
          <w:divBdr>
            <w:top w:val="none" w:sz="0" w:space="0" w:color="auto"/>
            <w:left w:val="none" w:sz="0" w:space="0" w:color="auto"/>
            <w:bottom w:val="none" w:sz="0" w:space="0" w:color="auto"/>
            <w:right w:val="none" w:sz="0" w:space="0" w:color="auto"/>
          </w:divBdr>
        </w:div>
        <w:div w:id="1398892709">
          <w:marLeft w:val="0"/>
          <w:marRight w:val="0"/>
          <w:marTop w:val="0"/>
          <w:marBottom w:val="0"/>
          <w:divBdr>
            <w:top w:val="none" w:sz="0" w:space="0" w:color="auto"/>
            <w:left w:val="none" w:sz="0" w:space="0" w:color="auto"/>
            <w:bottom w:val="none" w:sz="0" w:space="0" w:color="auto"/>
            <w:right w:val="none" w:sz="0" w:space="0" w:color="auto"/>
          </w:divBdr>
        </w:div>
      </w:divsChild>
    </w:div>
    <w:div w:id="438066434">
      <w:bodyDiv w:val="1"/>
      <w:marLeft w:val="0"/>
      <w:marRight w:val="0"/>
      <w:marTop w:val="0"/>
      <w:marBottom w:val="0"/>
      <w:divBdr>
        <w:top w:val="none" w:sz="0" w:space="0" w:color="auto"/>
        <w:left w:val="none" w:sz="0" w:space="0" w:color="auto"/>
        <w:bottom w:val="none" w:sz="0" w:space="0" w:color="auto"/>
        <w:right w:val="none" w:sz="0" w:space="0" w:color="auto"/>
      </w:divBdr>
    </w:div>
    <w:div w:id="710809103">
      <w:bodyDiv w:val="1"/>
      <w:marLeft w:val="0"/>
      <w:marRight w:val="0"/>
      <w:marTop w:val="0"/>
      <w:marBottom w:val="0"/>
      <w:divBdr>
        <w:top w:val="none" w:sz="0" w:space="0" w:color="auto"/>
        <w:left w:val="none" w:sz="0" w:space="0" w:color="auto"/>
        <w:bottom w:val="none" w:sz="0" w:space="0" w:color="auto"/>
        <w:right w:val="none" w:sz="0" w:space="0" w:color="auto"/>
      </w:divBdr>
      <w:divsChild>
        <w:div w:id="444036245">
          <w:marLeft w:val="0"/>
          <w:marRight w:val="0"/>
          <w:marTop w:val="0"/>
          <w:marBottom w:val="0"/>
          <w:divBdr>
            <w:top w:val="none" w:sz="0" w:space="0" w:color="auto"/>
            <w:left w:val="none" w:sz="0" w:space="0" w:color="auto"/>
            <w:bottom w:val="none" w:sz="0" w:space="0" w:color="auto"/>
            <w:right w:val="none" w:sz="0" w:space="0" w:color="auto"/>
          </w:divBdr>
        </w:div>
        <w:div w:id="526141969">
          <w:marLeft w:val="0"/>
          <w:marRight w:val="0"/>
          <w:marTop w:val="0"/>
          <w:marBottom w:val="0"/>
          <w:divBdr>
            <w:top w:val="none" w:sz="0" w:space="0" w:color="auto"/>
            <w:left w:val="none" w:sz="0" w:space="0" w:color="auto"/>
            <w:bottom w:val="none" w:sz="0" w:space="0" w:color="auto"/>
            <w:right w:val="none" w:sz="0" w:space="0" w:color="auto"/>
          </w:divBdr>
        </w:div>
        <w:div w:id="2079132027">
          <w:marLeft w:val="0"/>
          <w:marRight w:val="0"/>
          <w:marTop w:val="0"/>
          <w:marBottom w:val="0"/>
          <w:divBdr>
            <w:top w:val="none" w:sz="0" w:space="0" w:color="auto"/>
            <w:left w:val="none" w:sz="0" w:space="0" w:color="auto"/>
            <w:bottom w:val="none" w:sz="0" w:space="0" w:color="auto"/>
            <w:right w:val="none" w:sz="0" w:space="0" w:color="auto"/>
          </w:divBdr>
        </w:div>
        <w:div w:id="891386134">
          <w:marLeft w:val="0"/>
          <w:marRight w:val="0"/>
          <w:marTop w:val="0"/>
          <w:marBottom w:val="0"/>
          <w:divBdr>
            <w:top w:val="none" w:sz="0" w:space="0" w:color="auto"/>
            <w:left w:val="none" w:sz="0" w:space="0" w:color="auto"/>
            <w:bottom w:val="none" w:sz="0" w:space="0" w:color="auto"/>
            <w:right w:val="none" w:sz="0" w:space="0" w:color="auto"/>
          </w:divBdr>
        </w:div>
        <w:div w:id="1914469215">
          <w:marLeft w:val="0"/>
          <w:marRight w:val="0"/>
          <w:marTop w:val="0"/>
          <w:marBottom w:val="0"/>
          <w:divBdr>
            <w:top w:val="none" w:sz="0" w:space="0" w:color="auto"/>
            <w:left w:val="none" w:sz="0" w:space="0" w:color="auto"/>
            <w:bottom w:val="none" w:sz="0" w:space="0" w:color="auto"/>
            <w:right w:val="none" w:sz="0" w:space="0" w:color="auto"/>
          </w:divBdr>
        </w:div>
        <w:div w:id="206339285">
          <w:marLeft w:val="0"/>
          <w:marRight w:val="0"/>
          <w:marTop w:val="0"/>
          <w:marBottom w:val="0"/>
          <w:divBdr>
            <w:top w:val="none" w:sz="0" w:space="0" w:color="auto"/>
            <w:left w:val="none" w:sz="0" w:space="0" w:color="auto"/>
            <w:bottom w:val="none" w:sz="0" w:space="0" w:color="auto"/>
            <w:right w:val="none" w:sz="0" w:space="0" w:color="auto"/>
          </w:divBdr>
        </w:div>
        <w:div w:id="350765027">
          <w:marLeft w:val="0"/>
          <w:marRight w:val="0"/>
          <w:marTop w:val="0"/>
          <w:marBottom w:val="0"/>
          <w:divBdr>
            <w:top w:val="none" w:sz="0" w:space="0" w:color="auto"/>
            <w:left w:val="none" w:sz="0" w:space="0" w:color="auto"/>
            <w:bottom w:val="none" w:sz="0" w:space="0" w:color="auto"/>
            <w:right w:val="none" w:sz="0" w:space="0" w:color="auto"/>
          </w:divBdr>
        </w:div>
        <w:div w:id="2139493574">
          <w:marLeft w:val="0"/>
          <w:marRight w:val="0"/>
          <w:marTop w:val="0"/>
          <w:marBottom w:val="0"/>
          <w:divBdr>
            <w:top w:val="none" w:sz="0" w:space="0" w:color="auto"/>
            <w:left w:val="none" w:sz="0" w:space="0" w:color="auto"/>
            <w:bottom w:val="none" w:sz="0" w:space="0" w:color="auto"/>
            <w:right w:val="none" w:sz="0" w:space="0" w:color="auto"/>
          </w:divBdr>
        </w:div>
        <w:div w:id="1932003373">
          <w:marLeft w:val="0"/>
          <w:marRight w:val="0"/>
          <w:marTop w:val="0"/>
          <w:marBottom w:val="0"/>
          <w:divBdr>
            <w:top w:val="none" w:sz="0" w:space="0" w:color="auto"/>
            <w:left w:val="none" w:sz="0" w:space="0" w:color="auto"/>
            <w:bottom w:val="none" w:sz="0" w:space="0" w:color="auto"/>
            <w:right w:val="none" w:sz="0" w:space="0" w:color="auto"/>
          </w:divBdr>
        </w:div>
        <w:div w:id="1050151878">
          <w:marLeft w:val="0"/>
          <w:marRight w:val="0"/>
          <w:marTop w:val="0"/>
          <w:marBottom w:val="0"/>
          <w:divBdr>
            <w:top w:val="none" w:sz="0" w:space="0" w:color="auto"/>
            <w:left w:val="none" w:sz="0" w:space="0" w:color="auto"/>
            <w:bottom w:val="none" w:sz="0" w:space="0" w:color="auto"/>
            <w:right w:val="none" w:sz="0" w:space="0" w:color="auto"/>
          </w:divBdr>
        </w:div>
      </w:divsChild>
    </w:div>
    <w:div w:id="747653519">
      <w:bodyDiv w:val="1"/>
      <w:marLeft w:val="0"/>
      <w:marRight w:val="0"/>
      <w:marTop w:val="0"/>
      <w:marBottom w:val="0"/>
      <w:divBdr>
        <w:top w:val="none" w:sz="0" w:space="0" w:color="auto"/>
        <w:left w:val="none" w:sz="0" w:space="0" w:color="auto"/>
        <w:bottom w:val="none" w:sz="0" w:space="0" w:color="auto"/>
        <w:right w:val="none" w:sz="0" w:space="0" w:color="auto"/>
      </w:divBdr>
      <w:divsChild>
        <w:div w:id="752896434">
          <w:marLeft w:val="0"/>
          <w:marRight w:val="0"/>
          <w:marTop w:val="0"/>
          <w:marBottom w:val="0"/>
          <w:divBdr>
            <w:top w:val="none" w:sz="0" w:space="0" w:color="auto"/>
            <w:left w:val="none" w:sz="0" w:space="0" w:color="auto"/>
            <w:bottom w:val="none" w:sz="0" w:space="0" w:color="auto"/>
            <w:right w:val="none" w:sz="0" w:space="0" w:color="auto"/>
          </w:divBdr>
        </w:div>
        <w:div w:id="1220627330">
          <w:marLeft w:val="0"/>
          <w:marRight w:val="0"/>
          <w:marTop w:val="0"/>
          <w:marBottom w:val="0"/>
          <w:divBdr>
            <w:top w:val="none" w:sz="0" w:space="0" w:color="auto"/>
            <w:left w:val="none" w:sz="0" w:space="0" w:color="auto"/>
            <w:bottom w:val="none" w:sz="0" w:space="0" w:color="auto"/>
            <w:right w:val="none" w:sz="0" w:space="0" w:color="auto"/>
          </w:divBdr>
        </w:div>
        <w:div w:id="1670016067">
          <w:marLeft w:val="0"/>
          <w:marRight w:val="0"/>
          <w:marTop w:val="0"/>
          <w:marBottom w:val="0"/>
          <w:divBdr>
            <w:top w:val="none" w:sz="0" w:space="0" w:color="auto"/>
            <w:left w:val="none" w:sz="0" w:space="0" w:color="auto"/>
            <w:bottom w:val="none" w:sz="0" w:space="0" w:color="auto"/>
            <w:right w:val="none" w:sz="0" w:space="0" w:color="auto"/>
          </w:divBdr>
        </w:div>
        <w:div w:id="2049522894">
          <w:marLeft w:val="0"/>
          <w:marRight w:val="0"/>
          <w:marTop w:val="0"/>
          <w:marBottom w:val="0"/>
          <w:divBdr>
            <w:top w:val="none" w:sz="0" w:space="0" w:color="auto"/>
            <w:left w:val="none" w:sz="0" w:space="0" w:color="auto"/>
            <w:bottom w:val="none" w:sz="0" w:space="0" w:color="auto"/>
            <w:right w:val="none" w:sz="0" w:space="0" w:color="auto"/>
          </w:divBdr>
        </w:div>
        <w:div w:id="865681942">
          <w:marLeft w:val="0"/>
          <w:marRight w:val="0"/>
          <w:marTop w:val="0"/>
          <w:marBottom w:val="0"/>
          <w:divBdr>
            <w:top w:val="none" w:sz="0" w:space="0" w:color="auto"/>
            <w:left w:val="none" w:sz="0" w:space="0" w:color="auto"/>
            <w:bottom w:val="none" w:sz="0" w:space="0" w:color="auto"/>
            <w:right w:val="none" w:sz="0" w:space="0" w:color="auto"/>
          </w:divBdr>
        </w:div>
        <w:div w:id="1919557921">
          <w:marLeft w:val="0"/>
          <w:marRight w:val="0"/>
          <w:marTop w:val="0"/>
          <w:marBottom w:val="0"/>
          <w:divBdr>
            <w:top w:val="none" w:sz="0" w:space="0" w:color="auto"/>
            <w:left w:val="none" w:sz="0" w:space="0" w:color="auto"/>
            <w:bottom w:val="none" w:sz="0" w:space="0" w:color="auto"/>
            <w:right w:val="none" w:sz="0" w:space="0" w:color="auto"/>
          </w:divBdr>
        </w:div>
        <w:div w:id="1847092303">
          <w:marLeft w:val="0"/>
          <w:marRight w:val="0"/>
          <w:marTop w:val="0"/>
          <w:marBottom w:val="0"/>
          <w:divBdr>
            <w:top w:val="none" w:sz="0" w:space="0" w:color="auto"/>
            <w:left w:val="none" w:sz="0" w:space="0" w:color="auto"/>
            <w:bottom w:val="none" w:sz="0" w:space="0" w:color="auto"/>
            <w:right w:val="none" w:sz="0" w:space="0" w:color="auto"/>
          </w:divBdr>
        </w:div>
        <w:div w:id="1330795261">
          <w:marLeft w:val="0"/>
          <w:marRight w:val="0"/>
          <w:marTop w:val="0"/>
          <w:marBottom w:val="0"/>
          <w:divBdr>
            <w:top w:val="none" w:sz="0" w:space="0" w:color="auto"/>
            <w:left w:val="none" w:sz="0" w:space="0" w:color="auto"/>
            <w:bottom w:val="none" w:sz="0" w:space="0" w:color="auto"/>
            <w:right w:val="none" w:sz="0" w:space="0" w:color="auto"/>
          </w:divBdr>
        </w:div>
        <w:div w:id="1494099556">
          <w:marLeft w:val="0"/>
          <w:marRight w:val="0"/>
          <w:marTop w:val="0"/>
          <w:marBottom w:val="0"/>
          <w:divBdr>
            <w:top w:val="none" w:sz="0" w:space="0" w:color="auto"/>
            <w:left w:val="none" w:sz="0" w:space="0" w:color="auto"/>
            <w:bottom w:val="none" w:sz="0" w:space="0" w:color="auto"/>
            <w:right w:val="none" w:sz="0" w:space="0" w:color="auto"/>
          </w:divBdr>
        </w:div>
        <w:div w:id="1748989360">
          <w:marLeft w:val="0"/>
          <w:marRight w:val="0"/>
          <w:marTop w:val="0"/>
          <w:marBottom w:val="0"/>
          <w:divBdr>
            <w:top w:val="none" w:sz="0" w:space="0" w:color="auto"/>
            <w:left w:val="none" w:sz="0" w:space="0" w:color="auto"/>
            <w:bottom w:val="none" w:sz="0" w:space="0" w:color="auto"/>
            <w:right w:val="none" w:sz="0" w:space="0" w:color="auto"/>
          </w:divBdr>
        </w:div>
        <w:div w:id="392048377">
          <w:marLeft w:val="0"/>
          <w:marRight w:val="0"/>
          <w:marTop w:val="0"/>
          <w:marBottom w:val="0"/>
          <w:divBdr>
            <w:top w:val="none" w:sz="0" w:space="0" w:color="auto"/>
            <w:left w:val="none" w:sz="0" w:space="0" w:color="auto"/>
            <w:bottom w:val="none" w:sz="0" w:space="0" w:color="auto"/>
            <w:right w:val="none" w:sz="0" w:space="0" w:color="auto"/>
          </w:divBdr>
        </w:div>
        <w:div w:id="431826257">
          <w:marLeft w:val="0"/>
          <w:marRight w:val="0"/>
          <w:marTop w:val="0"/>
          <w:marBottom w:val="0"/>
          <w:divBdr>
            <w:top w:val="none" w:sz="0" w:space="0" w:color="auto"/>
            <w:left w:val="none" w:sz="0" w:space="0" w:color="auto"/>
            <w:bottom w:val="none" w:sz="0" w:space="0" w:color="auto"/>
            <w:right w:val="none" w:sz="0" w:space="0" w:color="auto"/>
          </w:divBdr>
        </w:div>
        <w:div w:id="433326088">
          <w:marLeft w:val="0"/>
          <w:marRight w:val="0"/>
          <w:marTop w:val="0"/>
          <w:marBottom w:val="0"/>
          <w:divBdr>
            <w:top w:val="none" w:sz="0" w:space="0" w:color="auto"/>
            <w:left w:val="none" w:sz="0" w:space="0" w:color="auto"/>
            <w:bottom w:val="none" w:sz="0" w:space="0" w:color="auto"/>
            <w:right w:val="none" w:sz="0" w:space="0" w:color="auto"/>
          </w:divBdr>
        </w:div>
        <w:div w:id="487399774">
          <w:marLeft w:val="0"/>
          <w:marRight w:val="0"/>
          <w:marTop w:val="0"/>
          <w:marBottom w:val="0"/>
          <w:divBdr>
            <w:top w:val="none" w:sz="0" w:space="0" w:color="auto"/>
            <w:left w:val="none" w:sz="0" w:space="0" w:color="auto"/>
            <w:bottom w:val="none" w:sz="0" w:space="0" w:color="auto"/>
            <w:right w:val="none" w:sz="0" w:space="0" w:color="auto"/>
          </w:divBdr>
        </w:div>
      </w:divsChild>
    </w:div>
    <w:div w:id="1007094576">
      <w:bodyDiv w:val="1"/>
      <w:marLeft w:val="0"/>
      <w:marRight w:val="0"/>
      <w:marTop w:val="0"/>
      <w:marBottom w:val="0"/>
      <w:divBdr>
        <w:top w:val="none" w:sz="0" w:space="0" w:color="auto"/>
        <w:left w:val="none" w:sz="0" w:space="0" w:color="auto"/>
        <w:bottom w:val="none" w:sz="0" w:space="0" w:color="auto"/>
        <w:right w:val="none" w:sz="0" w:space="0" w:color="auto"/>
      </w:divBdr>
      <w:divsChild>
        <w:div w:id="620384399">
          <w:marLeft w:val="0"/>
          <w:marRight w:val="0"/>
          <w:marTop w:val="0"/>
          <w:marBottom w:val="0"/>
          <w:divBdr>
            <w:top w:val="none" w:sz="0" w:space="0" w:color="auto"/>
            <w:left w:val="none" w:sz="0" w:space="0" w:color="auto"/>
            <w:bottom w:val="none" w:sz="0" w:space="0" w:color="auto"/>
            <w:right w:val="none" w:sz="0" w:space="0" w:color="auto"/>
          </w:divBdr>
        </w:div>
        <w:div w:id="210726509">
          <w:marLeft w:val="0"/>
          <w:marRight w:val="0"/>
          <w:marTop w:val="0"/>
          <w:marBottom w:val="0"/>
          <w:divBdr>
            <w:top w:val="none" w:sz="0" w:space="0" w:color="auto"/>
            <w:left w:val="none" w:sz="0" w:space="0" w:color="auto"/>
            <w:bottom w:val="none" w:sz="0" w:space="0" w:color="auto"/>
            <w:right w:val="none" w:sz="0" w:space="0" w:color="auto"/>
          </w:divBdr>
        </w:div>
        <w:div w:id="127362496">
          <w:marLeft w:val="0"/>
          <w:marRight w:val="0"/>
          <w:marTop w:val="0"/>
          <w:marBottom w:val="0"/>
          <w:divBdr>
            <w:top w:val="none" w:sz="0" w:space="0" w:color="auto"/>
            <w:left w:val="none" w:sz="0" w:space="0" w:color="auto"/>
            <w:bottom w:val="none" w:sz="0" w:space="0" w:color="auto"/>
            <w:right w:val="none" w:sz="0" w:space="0" w:color="auto"/>
          </w:divBdr>
        </w:div>
        <w:div w:id="319358323">
          <w:marLeft w:val="0"/>
          <w:marRight w:val="0"/>
          <w:marTop w:val="0"/>
          <w:marBottom w:val="0"/>
          <w:divBdr>
            <w:top w:val="none" w:sz="0" w:space="0" w:color="auto"/>
            <w:left w:val="none" w:sz="0" w:space="0" w:color="auto"/>
            <w:bottom w:val="none" w:sz="0" w:space="0" w:color="auto"/>
            <w:right w:val="none" w:sz="0" w:space="0" w:color="auto"/>
          </w:divBdr>
        </w:div>
        <w:div w:id="621808114">
          <w:marLeft w:val="0"/>
          <w:marRight w:val="0"/>
          <w:marTop w:val="0"/>
          <w:marBottom w:val="0"/>
          <w:divBdr>
            <w:top w:val="none" w:sz="0" w:space="0" w:color="auto"/>
            <w:left w:val="none" w:sz="0" w:space="0" w:color="auto"/>
            <w:bottom w:val="none" w:sz="0" w:space="0" w:color="auto"/>
            <w:right w:val="none" w:sz="0" w:space="0" w:color="auto"/>
          </w:divBdr>
        </w:div>
        <w:div w:id="544872162">
          <w:marLeft w:val="0"/>
          <w:marRight w:val="0"/>
          <w:marTop w:val="0"/>
          <w:marBottom w:val="0"/>
          <w:divBdr>
            <w:top w:val="none" w:sz="0" w:space="0" w:color="auto"/>
            <w:left w:val="none" w:sz="0" w:space="0" w:color="auto"/>
            <w:bottom w:val="none" w:sz="0" w:space="0" w:color="auto"/>
            <w:right w:val="none" w:sz="0" w:space="0" w:color="auto"/>
          </w:divBdr>
        </w:div>
        <w:div w:id="2110850211">
          <w:marLeft w:val="0"/>
          <w:marRight w:val="0"/>
          <w:marTop w:val="0"/>
          <w:marBottom w:val="0"/>
          <w:divBdr>
            <w:top w:val="none" w:sz="0" w:space="0" w:color="auto"/>
            <w:left w:val="none" w:sz="0" w:space="0" w:color="auto"/>
            <w:bottom w:val="none" w:sz="0" w:space="0" w:color="auto"/>
            <w:right w:val="none" w:sz="0" w:space="0" w:color="auto"/>
          </w:divBdr>
        </w:div>
        <w:div w:id="1982155876">
          <w:marLeft w:val="0"/>
          <w:marRight w:val="0"/>
          <w:marTop w:val="0"/>
          <w:marBottom w:val="0"/>
          <w:divBdr>
            <w:top w:val="none" w:sz="0" w:space="0" w:color="auto"/>
            <w:left w:val="none" w:sz="0" w:space="0" w:color="auto"/>
            <w:bottom w:val="none" w:sz="0" w:space="0" w:color="auto"/>
            <w:right w:val="none" w:sz="0" w:space="0" w:color="auto"/>
          </w:divBdr>
        </w:div>
        <w:div w:id="1191917942">
          <w:marLeft w:val="0"/>
          <w:marRight w:val="0"/>
          <w:marTop w:val="0"/>
          <w:marBottom w:val="0"/>
          <w:divBdr>
            <w:top w:val="none" w:sz="0" w:space="0" w:color="auto"/>
            <w:left w:val="none" w:sz="0" w:space="0" w:color="auto"/>
            <w:bottom w:val="none" w:sz="0" w:space="0" w:color="auto"/>
            <w:right w:val="none" w:sz="0" w:space="0" w:color="auto"/>
          </w:divBdr>
        </w:div>
        <w:div w:id="2070876596">
          <w:marLeft w:val="0"/>
          <w:marRight w:val="0"/>
          <w:marTop w:val="0"/>
          <w:marBottom w:val="0"/>
          <w:divBdr>
            <w:top w:val="none" w:sz="0" w:space="0" w:color="auto"/>
            <w:left w:val="none" w:sz="0" w:space="0" w:color="auto"/>
            <w:bottom w:val="none" w:sz="0" w:space="0" w:color="auto"/>
            <w:right w:val="none" w:sz="0" w:space="0" w:color="auto"/>
          </w:divBdr>
        </w:div>
        <w:div w:id="628973514">
          <w:marLeft w:val="0"/>
          <w:marRight w:val="0"/>
          <w:marTop w:val="0"/>
          <w:marBottom w:val="0"/>
          <w:divBdr>
            <w:top w:val="none" w:sz="0" w:space="0" w:color="auto"/>
            <w:left w:val="none" w:sz="0" w:space="0" w:color="auto"/>
            <w:bottom w:val="none" w:sz="0" w:space="0" w:color="auto"/>
            <w:right w:val="none" w:sz="0" w:space="0" w:color="auto"/>
          </w:divBdr>
        </w:div>
        <w:div w:id="1823086276">
          <w:marLeft w:val="0"/>
          <w:marRight w:val="0"/>
          <w:marTop w:val="0"/>
          <w:marBottom w:val="0"/>
          <w:divBdr>
            <w:top w:val="none" w:sz="0" w:space="0" w:color="auto"/>
            <w:left w:val="none" w:sz="0" w:space="0" w:color="auto"/>
            <w:bottom w:val="none" w:sz="0" w:space="0" w:color="auto"/>
            <w:right w:val="none" w:sz="0" w:space="0" w:color="auto"/>
          </w:divBdr>
        </w:div>
        <w:div w:id="1495294848">
          <w:marLeft w:val="0"/>
          <w:marRight w:val="0"/>
          <w:marTop w:val="0"/>
          <w:marBottom w:val="0"/>
          <w:divBdr>
            <w:top w:val="none" w:sz="0" w:space="0" w:color="auto"/>
            <w:left w:val="none" w:sz="0" w:space="0" w:color="auto"/>
            <w:bottom w:val="none" w:sz="0" w:space="0" w:color="auto"/>
            <w:right w:val="none" w:sz="0" w:space="0" w:color="auto"/>
          </w:divBdr>
        </w:div>
        <w:div w:id="1261720669">
          <w:marLeft w:val="0"/>
          <w:marRight w:val="0"/>
          <w:marTop w:val="0"/>
          <w:marBottom w:val="0"/>
          <w:divBdr>
            <w:top w:val="none" w:sz="0" w:space="0" w:color="auto"/>
            <w:left w:val="none" w:sz="0" w:space="0" w:color="auto"/>
            <w:bottom w:val="none" w:sz="0" w:space="0" w:color="auto"/>
            <w:right w:val="none" w:sz="0" w:space="0" w:color="auto"/>
          </w:divBdr>
        </w:div>
        <w:div w:id="532112201">
          <w:marLeft w:val="0"/>
          <w:marRight w:val="0"/>
          <w:marTop w:val="0"/>
          <w:marBottom w:val="0"/>
          <w:divBdr>
            <w:top w:val="none" w:sz="0" w:space="0" w:color="auto"/>
            <w:left w:val="none" w:sz="0" w:space="0" w:color="auto"/>
            <w:bottom w:val="none" w:sz="0" w:space="0" w:color="auto"/>
            <w:right w:val="none" w:sz="0" w:space="0" w:color="auto"/>
          </w:divBdr>
        </w:div>
        <w:div w:id="26025749">
          <w:marLeft w:val="0"/>
          <w:marRight w:val="0"/>
          <w:marTop w:val="0"/>
          <w:marBottom w:val="0"/>
          <w:divBdr>
            <w:top w:val="none" w:sz="0" w:space="0" w:color="auto"/>
            <w:left w:val="none" w:sz="0" w:space="0" w:color="auto"/>
            <w:bottom w:val="none" w:sz="0" w:space="0" w:color="auto"/>
            <w:right w:val="none" w:sz="0" w:space="0" w:color="auto"/>
          </w:divBdr>
        </w:div>
        <w:div w:id="117264648">
          <w:marLeft w:val="0"/>
          <w:marRight w:val="0"/>
          <w:marTop w:val="0"/>
          <w:marBottom w:val="0"/>
          <w:divBdr>
            <w:top w:val="none" w:sz="0" w:space="0" w:color="auto"/>
            <w:left w:val="none" w:sz="0" w:space="0" w:color="auto"/>
            <w:bottom w:val="none" w:sz="0" w:space="0" w:color="auto"/>
            <w:right w:val="none" w:sz="0" w:space="0" w:color="auto"/>
          </w:divBdr>
        </w:div>
        <w:div w:id="1238055094">
          <w:marLeft w:val="0"/>
          <w:marRight w:val="0"/>
          <w:marTop w:val="0"/>
          <w:marBottom w:val="0"/>
          <w:divBdr>
            <w:top w:val="none" w:sz="0" w:space="0" w:color="auto"/>
            <w:left w:val="none" w:sz="0" w:space="0" w:color="auto"/>
            <w:bottom w:val="none" w:sz="0" w:space="0" w:color="auto"/>
            <w:right w:val="none" w:sz="0" w:space="0" w:color="auto"/>
          </w:divBdr>
        </w:div>
      </w:divsChild>
    </w:div>
    <w:div w:id="1219316333">
      <w:bodyDiv w:val="1"/>
      <w:marLeft w:val="0"/>
      <w:marRight w:val="0"/>
      <w:marTop w:val="0"/>
      <w:marBottom w:val="0"/>
      <w:divBdr>
        <w:top w:val="none" w:sz="0" w:space="0" w:color="auto"/>
        <w:left w:val="none" w:sz="0" w:space="0" w:color="auto"/>
        <w:bottom w:val="none" w:sz="0" w:space="0" w:color="auto"/>
        <w:right w:val="none" w:sz="0" w:space="0" w:color="auto"/>
      </w:divBdr>
    </w:div>
    <w:div w:id="1795171402">
      <w:bodyDiv w:val="1"/>
      <w:marLeft w:val="0"/>
      <w:marRight w:val="0"/>
      <w:marTop w:val="0"/>
      <w:marBottom w:val="0"/>
      <w:divBdr>
        <w:top w:val="none" w:sz="0" w:space="0" w:color="auto"/>
        <w:left w:val="none" w:sz="0" w:space="0" w:color="auto"/>
        <w:bottom w:val="none" w:sz="0" w:space="0" w:color="auto"/>
        <w:right w:val="none" w:sz="0" w:space="0" w:color="auto"/>
      </w:divBdr>
      <w:divsChild>
        <w:div w:id="847255981">
          <w:marLeft w:val="0"/>
          <w:marRight w:val="0"/>
          <w:marTop w:val="0"/>
          <w:marBottom w:val="0"/>
          <w:divBdr>
            <w:top w:val="none" w:sz="0" w:space="0" w:color="auto"/>
            <w:left w:val="none" w:sz="0" w:space="0" w:color="auto"/>
            <w:bottom w:val="none" w:sz="0" w:space="0" w:color="auto"/>
            <w:right w:val="none" w:sz="0" w:space="0" w:color="auto"/>
          </w:divBdr>
        </w:div>
        <w:div w:id="72510511">
          <w:marLeft w:val="0"/>
          <w:marRight w:val="0"/>
          <w:marTop w:val="0"/>
          <w:marBottom w:val="0"/>
          <w:divBdr>
            <w:top w:val="none" w:sz="0" w:space="0" w:color="auto"/>
            <w:left w:val="none" w:sz="0" w:space="0" w:color="auto"/>
            <w:bottom w:val="none" w:sz="0" w:space="0" w:color="auto"/>
            <w:right w:val="none" w:sz="0" w:space="0" w:color="auto"/>
          </w:divBdr>
        </w:div>
        <w:div w:id="32966490">
          <w:marLeft w:val="0"/>
          <w:marRight w:val="0"/>
          <w:marTop w:val="0"/>
          <w:marBottom w:val="0"/>
          <w:divBdr>
            <w:top w:val="none" w:sz="0" w:space="0" w:color="auto"/>
            <w:left w:val="none" w:sz="0" w:space="0" w:color="auto"/>
            <w:bottom w:val="none" w:sz="0" w:space="0" w:color="auto"/>
            <w:right w:val="none" w:sz="0" w:space="0" w:color="auto"/>
          </w:divBdr>
        </w:div>
        <w:div w:id="183634924">
          <w:marLeft w:val="0"/>
          <w:marRight w:val="0"/>
          <w:marTop w:val="0"/>
          <w:marBottom w:val="0"/>
          <w:divBdr>
            <w:top w:val="none" w:sz="0" w:space="0" w:color="auto"/>
            <w:left w:val="none" w:sz="0" w:space="0" w:color="auto"/>
            <w:bottom w:val="none" w:sz="0" w:space="0" w:color="auto"/>
            <w:right w:val="none" w:sz="0" w:space="0" w:color="auto"/>
          </w:divBdr>
        </w:div>
        <w:div w:id="1574703317">
          <w:marLeft w:val="0"/>
          <w:marRight w:val="0"/>
          <w:marTop w:val="0"/>
          <w:marBottom w:val="0"/>
          <w:divBdr>
            <w:top w:val="none" w:sz="0" w:space="0" w:color="auto"/>
            <w:left w:val="none" w:sz="0" w:space="0" w:color="auto"/>
            <w:bottom w:val="none" w:sz="0" w:space="0" w:color="auto"/>
            <w:right w:val="none" w:sz="0" w:space="0" w:color="auto"/>
          </w:divBdr>
        </w:div>
        <w:div w:id="1285112433">
          <w:marLeft w:val="0"/>
          <w:marRight w:val="0"/>
          <w:marTop w:val="0"/>
          <w:marBottom w:val="0"/>
          <w:divBdr>
            <w:top w:val="none" w:sz="0" w:space="0" w:color="auto"/>
            <w:left w:val="none" w:sz="0" w:space="0" w:color="auto"/>
            <w:bottom w:val="none" w:sz="0" w:space="0" w:color="auto"/>
            <w:right w:val="none" w:sz="0" w:space="0" w:color="auto"/>
          </w:divBdr>
        </w:div>
        <w:div w:id="54008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bcode/450895" TargetMode="External"/><Relationship Id="rId18" Type="http://schemas.openxmlformats.org/officeDocument/2006/relationships/hyperlink" Target="http://tambov-info.my1.ru/news" TargetMode="External"/><Relationship Id="rId26" Type="http://schemas.openxmlformats.org/officeDocument/2006/relationships/hyperlink" Target="http://www.urait.ru/" TargetMode="External"/><Relationship Id="rId3" Type="http://schemas.openxmlformats.org/officeDocument/2006/relationships/styles" Target="styles.xml"/><Relationship Id="rId21" Type="http://schemas.openxmlformats.org/officeDocument/2006/relationships/hyperlink" Target="http://www.cdep.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489809" TargetMode="External"/><Relationship Id="rId17" Type="http://schemas.openxmlformats.org/officeDocument/2006/relationships/hyperlink" Target="https://urait.ru/bcode/466884" TargetMode="External"/><Relationship Id="rId25" Type="http://schemas.openxmlformats.org/officeDocument/2006/relationships/hyperlink" Target="http://www.biblioclub.r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rait.ru/bcode/456072" TargetMode="External"/><Relationship Id="rId20" Type="http://schemas.openxmlformats.org/officeDocument/2006/relationships/hyperlink" Target="http://www.prokuratura-tambov.ru" TargetMode="External"/><Relationship Id="rId29" Type="http://schemas.openxmlformats.org/officeDocument/2006/relationships/hyperlink" Target="https://elibrary.tsutm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4139" TargetMode="External"/><Relationship Id="rId24" Type="http://schemas.openxmlformats.org/officeDocument/2006/relationships/hyperlink" Target="http://elibrary.ru/" TargetMode="External"/><Relationship Id="rId32" Type="http://schemas.openxmlformats.org/officeDocument/2006/relationships/hyperlink" Target="http://sdoinfo.tsutmb.ru/" TargetMode="External"/><Relationship Id="rId5" Type="http://schemas.openxmlformats.org/officeDocument/2006/relationships/webSettings" Target="webSettings.xml"/><Relationship Id="rId15" Type="http://schemas.openxmlformats.org/officeDocument/2006/relationships/hyperlink" Target="https://urait.ru/bcode/466294" TargetMode="External"/><Relationship Id="rId23" Type="http://schemas.openxmlformats.org/officeDocument/2006/relationships/hyperlink" Target="http://pravo.gov.ru/" TargetMode="External"/><Relationship Id="rId28" Type="http://schemas.openxmlformats.org/officeDocument/2006/relationships/hyperlink" Target="https://xn--90ax2c.xn--p1ai/" TargetMode="External"/><Relationship Id="rId10" Type="http://schemas.openxmlformats.org/officeDocument/2006/relationships/hyperlink" Target="https://urait.ru/bcode/488337" TargetMode="External"/><Relationship Id="rId19" Type="http://schemas.openxmlformats.org/officeDocument/2006/relationships/hyperlink" Target="http://genproc.gov.ru/-" TargetMode="External"/><Relationship Id="rId31" Type="http://schemas.openxmlformats.org/officeDocument/2006/relationships/hyperlink" Target="http://elearning.tsutmb.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rait.ru/bcode/450724" TargetMode="External"/><Relationship Id="rId22" Type="http://schemas.openxmlformats.org/officeDocument/2006/relationships/hyperlink" Target="http://www.duma.gov.ru" TargetMode="External"/><Relationship Id="rId27" Type="http://schemas.openxmlformats.org/officeDocument/2006/relationships/hyperlink" Target="http://elibrary.ru/" TargetMode="External"/><Relationship Id="rId30" Type="http://schemas.openxmlformats.org/officeDocument/2006/relationships/hyperlink" Target="http://iprbookshop.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9FB08-19D9-4E05-8082-659DD365A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3545</Words>
  <Characters>20208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yurina</cp:lastModifiedBy>
  <cp:revision>2</cp:revision>
  <cp:lastPrinted>2018-05-11T05:55:00Z</cp:lastPrinted>
  <dcterms:created xsi:type="dcterms:W3CDTF">2024-05-23T08:04:00Z</dcterms:created>
  <dcterms:modified xsi:type="dcterms:W3CDTF">2024-05-23T08:04:00Z</dcterms:modified>
</cp:coreProperties>
</file>